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7DB4F2" w14:textId="77777777" w:rsidR="00ED6008" w:rsidRDefault="00ED6008" w:rsidP="0021114E">
      <w:pPr>
        <w:pStyle w:val="MainText"/>
        <w:spacing w:line="240" w:lineRule="auto"/>
        <w:rPr>
          <w:rFonts w:ascii="Arial" w:hAnsi="Arial" w:cs="Arial"/>
          <w:b/>
          <w:sz w:val="28"/>
          <w:szCs w:val="28"/>
        </w:rPr>
      </w:pPr>
    </w:p>
    <w:p w14:paraId="027A327B" w14:textId="18B18D15" w:rsidR="00BB212B" w:rsidRDefault="00A25311" w:rsidP="0021114E">
      <w:pPr>
        <w:pStyle w:val="MainText"/>
        <w:spacing w:line="240" w:lineRule="auto"/>
        <w:rPr>
          <w:rFonts w:ascii="Arial" w:hAnsi="Arial" w:cs="Arial"/>
          <w:b/>
          <w:szCs w:val="22"/>
        </w:rPr>
      </w:pPr>
      <w:r>
        <w:rPr>
          <w:rFonts w:ascii="Arial" w:hAnsi="Arial" w:cs="Arial"/>
          <w:b/>
          <w:sz w:val="28"/>
          <w:szCs w:val="28"/>
        </w:rPr>
        <w:t>Autumn Statement 2016</w:t>
      </w:r>
    </w:p>
    <w:p w14:paraId="098C069E" w14:textId="77777777" w:rsidR="00A601EC" w:rsidRPr="0021114E" w:rsidRDefault="00A601EC" w:rsidP="0021114E">
      <w:pPr>
        <w:pStyle w:val="MainText"/>
        <w:spacing w:line="240" w:lineRule="auto"/>
        <w:rPr>
          <w:rFonts w:ascii="Arial" w:hAnsi="Arial" w:cs="Arial"/>
          <w:b/>
          <w:szCs w:val="22"/>
        </w:rPr>
      </w:pPr>
    </w:p>
    <w:p w14:paraId="5BE69804" w14:textId="5DAC2746" w:rsidR="001B74B1" w:rsidRDefault="001B74B1" w:rsidP="001B74B1">
      <w:pPr>
        <w:pStyle w:val="Default"/>
        <w:rPr>
          <w:sz w:val="22"/>
          <w:szCs w:val="22"/>
        </w:rPr>
      </w:pPr>
      <w:r>
        <w:rPr>
          <w:b/>
          <w:bCs/>
          <w:sz w:val="22"/>
          <w:szCs w:val="22"/>
        </w:rPr>
        <w:t>Purpose</w:t>
      </w:r>
    </w:p>
    <w:p w14:paraId="0611867B" w14:textId="77777777" w:rsidR="00A25311" w:rsidRDefault="00A25311" w:rsidP="001B74B1">
      <w:pPr>
        <w:pStyle w:val="Default"/>
        <w:rPr>
          <w:sz w:val="22"/>
          <w:szCs w:val="22"/>
        </w:rPr>
      </w:pPr>
    </w:p>
    <w:p w14:paraId="3862A945" w14:textId="4D040CCE" w:rsidR="001B74B1" w:rsidRDefault="00A81F76" w:rsidP="001B74B1">
      <w:pPr>
        <w:pStyle w:val="Default"/>
        <w:rPr>
          <w:sz w:val="22"/>
          <w:szCs w:val="22"/>
        </w:rPr>
      </w:pPr>
      <w:r>
        <w:rPr>
          <w:sz w:val="22"/>
          <w:szCs w:val="22"/>
        </w:rPr>
        <w:t>For discussion and direction.</w:t>
      </w:r>
    </w:p>
    <w:p w14:paraId="3C049169" w14:textId="77777777" w:rsidR="001B74B1" w:rsidRDefault="001B74B1" w:rsidP="001B74B1">
      <w:pPr>
        <w:pStyle w:val="Default"/>
        <w:rPr>
          <w:b/>
          <w:bCs/>
          <w:sz w:val="22"/>
          <w:szCs w:val="22"/>
        </w:rPr>
      </w:pPr>
    </w:p>
    <w:p w14:paraId="164B3EB7" w14:textId="19C01C4D" w:rsidR="001B74B1" w:rsidRDefault="001B74B1" w:rsidP="001B74B1">
      <w:pPr>
        <w:pStyle w:val="Default"/>
        <w:rPr>
          <w:b/>
          <w:bCs/>
          <w:sz w:val="22"/>
          <w:szCs w:val="22"/>
        </w:rPr>
      </w:pPr>
      <w:r>
        <w:rPr>
          <w:b/>
          <w:bCs/>
          <w:sz w:val="22"/>
          <w:szCs w:val="22"/>
        </w:rPr>
        <w:t>Summary</w:t>
      </w:r>
    </w:p>
    <w:p w14:paraId="365298E3" w14:textId="77777777" w:rsidR="00A25311" w:rsidRDefault="00A25311" w:rsidP="001B74B1">
      <w:pPr>
        <w:pStyle w:val="Default"/>
        <w:rPr>
          <w:sz w:val="22"/>
          <w:szCs w:val="22"/>
        </w:rPr>
      </w:pPr>
    </w:p>
    <w:p w14:paraId="26CAE1C3" w14:textId="356FE411" w:rsidR="00A25311" w:rsidRPr="001B74B1" w:rsidRDefault="00912315" w:rsidP="001B74B1">
      <w:pPr>
        <w:pStyle w:val="MainText"/>
        <w:spacing w:line="240" w:lineRule="auto"/>
        <w:rPr>
          <w:rFonts w:ascii="Arial" w:hAnsi="Arial" w:cs="Arial"/>
          <w:szCs w:val="22"/>
        </w:rPr>
      </w:pPr>
      <w:r>
        <w:rPr>
          <w:rFonts w:ascii="Arial" w:hAnsi="Arial" w:cs="Arial"/>
          <w:szCs w:val="22"/>
        </w:rPr>
        <w:t xml:space="preserve">This </w:t>
      </w:r>
      <w:r w:rsidR="00A25311">
        <w:rPr>
          <w:rFonts w:ascii="Arial" w:hAnsi="Arial" w:cs="Arial"/>
          <w:szCs w:val="22"/>
        </w:rPr>
        <w:t>report highlights the announcements in the 2016 Autumn Statement</w:t>
      </w:r>
      <w:r w:rsidR="00825E9D">
        <w:rPr>
          <w:rFonts w:ascii="Arial" w:hAnsi="Arial" w:cs="Arial"/>
          <w:szCs w:val="22"/>
        </w:rPr>
        <w:t xml:space="preserve"> and</w:t>
      </w:r>
      <w:r w:rsidR="00A25311">
        <w:rPr>
          <w:rFonts w:ascii="Arial" w:hAnsi="Arial" w:cs="Arial"/>
          <w:szCs w:val="22"/>
        </w:rPr>
        <w:t xml:space="preserve"> </w:t>
      </w:r>
      <w:r w:rsidR="00A81F76">
        <w:rPr>
          <w:rFonts w:ascii="Arial" w:hAnsi="Arial" w:cs="Arial"/>
          <w:szCs w:val="22"/>
        </w:rPr>
        <w:t xml:space="preserve">asks </w:t>
      </w:r>
      <w:r w:rsidR="00C55FDA">
        <w:rPr>
          <w:rFonts w:ascii="Arial" w:hAnsi="Arial" w:cs="Arial"/>
          <w:szCs w:val="22"/>
        </w:rPr>
        <w:t>Board</w:t>
      </w:r>
      <w:r w:rsidR="00A81F76">
        <w:rPr>
          <w:rFonts w:ascii="Arial" w:hAnsi="Arial" w:cs="Arial"/>
          <w:szCs w:val="22"/>
        </w:rPr>
        <w:t xml:space="preserve"> Members to </w:t>
      </w:r>
      <w:r w:rsidR="00C53ED1">
        <w:rPr>
          <w:rFonts w:ascii="Arial" w:hAnsi="Arial" w:cs="Arial"/>
          <w:szCs w:val="22"/>
        </w:rPr>
        <w:t xml:space="preserve">consider a role in </w:t>
      </w:r>
      <w:r w:rsidR="00825E9D">
        <w:rPr>
          <w:rFonts w:ascii="Arial" w:hAnsi="Arial" w:cs="Arial"/>
          <w:szCs w:val="22"/>
        </w:rPr>
        <w:t>shaping</w:t>
      </w:r>
      <w:r w:rsidR="00C53ED1">
        <w:rPr>
          <w:rFonts w:ascii="Arial" w:hAnsi="Arial" w:cs="Arial"/>
          <w:szCs w:val="22"/>
        </w:rPr>
        <w:t xml:space="preserve"> the LGA’s response to </w:t>
      </w:r>
      <w:r w:rsidR="00825E9D">
        <w:rPr>
          <w:rFonts w:ascii="Arial" w:hAnsi="Arial" w:cs="Arial"/>
          <w:szCs w:val="22"/>
        </w:rPr>
        <w:t>the forthcoming ‘Modern Industrial Strategy’.</w:t>
      </w:r>
    </w:p>
    <w:p w14:paraId="3FB69CF7" w14:textId="77777777" w:rsidR="000A3935" w:rsidRPr="0021114E" w:rsidRDefault="000A3935" w:rsidP="0021114E">
      <w:pPr>
        <w:pStyle w:val="MainText"/>
        <w:spacing w:line="240" w:lineRule="auto"/>
        <w:rPr>
          <w:rFonts w:ascii="Arial" w:hAnsi="Arial" w:cs="Arial"/>
          <w:szCs w:val="22"/>
        </w:rPr>
      </w:pPr>
    </w:p>
    <w:p w14:paraId="5BB08EF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DC2562A" w14:textId="77777777">
        <w:tc>
          <w:tcPr>
            <w:tcW w:w="9157" w:type="dxa"/>
          </w:tcPr>
          <w:p w14:paraId="1F696E67" w14:textId="77777777" w:rsidR="000C3360" w:rsidRPr="0021114E" w:rsidRDefault="000C3360" w:rsidP="0021114E">
            <w:pPr>
              <w:pStyle w:val="MainText"/>
              <w:spacing w:line="240" w:lineRule="auto"/>
              <w:rPr>
                <w:rFonts w:ascii="Arial" w:hAnsi="Arial" w:cs="Arial"/>
                <w:b/>
                <w:szCs w:val="22"/>
              </w:rPr>
            </w:pPr>
          </w:p>
          <w:p w14:paraId="2ABD22A3" w14:textId="1E773A3B"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CE026D">
              <w:rPr>
                <w:rFonts w:ascii="Arial" w:hAnsi="Arial" w:cs="Arial"/>
                <w:b/>
                <w:szCs w:val="22"/>
              </w:rPr>
              <w:t>s</w:t>
            </w:r>
            <w:bookmarkStart w:id="0" w:name="_GoBack"/>
            <w:bookmarkEnd w:id="0"/>
          </w:p>
          <w:p w14:paraId="34E68A0D" w14:textId="77777777" w:rsidR="0021114E" w:rsidRPr="0021114E" w:rsidRDefault="0021114E" w:rsidP="0021114E">
            <w:pPr>
              <w:pStyle w:val="MainText"/>
              <w:spacing w:line="240" w:lineRule="auto"/>
              <w:rPr>
                <w:rFonts w:ascii="Arial" w:hAnsi="Arial" w:cs="Arial"/>
                <w:szCs w:val="22"/>
              </w:rPr>
            </w:pPr>
          </w:p>
          <w:p w14:paraId="63BE3D37" w14:textId="189C6D54" w:rsidR="00C55FDA" w:rsidRDefault="00ED6008" w:rsidP="002E70CE">
            <w:pPr>
              <w:pStyle w:val="MainText"/>
              <w:rPr>
                <w:rFonts w:ascii="Arial" w:hAnsi="Arial" w:cs="Arial"/>
                <w:szCs w:val="22"/>
              </w:rPr>
            </w:pPr>
            <w:r>
              <w:rPr>
                <w:rFonts w:ascii="Arial" w:hAnsi="Arial" w:cs="Arial"/>
                <w:szCs w:val="22"/>
              </w:rPr>
              <w:t>T</w:t>
            </w:r>
            <w:r w:rsidR="00FB6CA6">
              <w:rPr>
                <w:rFonts w:ascii="Arial" w:hAnsi="Arial" w:cs="Arial"/>
                <w:szCs w:val="22"/>
              </w:rPr>
              <w:t>hat t</w:t>
            </w:r>
            <w:r>
              <w:rPr>
                <w:rFonts w:ascii="Arial" w:hAnsi="Arial" w:cs="Arial"/>
                <w:szCs w:val="22"/>
              </w:rPr>
              <w:t>he City Regions Board</w:t>
            </w:r>
            <w:r w:rsidR="00C55FDA">
              <w:rPr>
                <w:rFonts w:ascii="Arial" w:hAnsi="Arial" w:cs="Arial"/>
                <w:szCs w:val="22"/>
              </w:rPr>
              <w:t>:</w:t>
            </w:r>
          </w:p>
          <w:p w14:paraId="5A1984C9" w14:textId="77777777" w:rsidR="00C55FDA" w:rsidRDefault="00C55FDA" w:rsidP="002E70CE">
            <w:pPr>
              <w:pStyle w:val="MainText"/>
              <w:rPr>
                <w:rFonts w:ascii="Arial" w:hAnsi="Arial" w:cs="Arial"/>
                <w:szCs w:val="22"/>
              </w:rPr>
            </w:pPr>
          </w:p>
          <w:p w14:paraId="3BDABB73" w14:textId="41ECEBE5" w:rsidR="00C55FDA" w:rsidRPr="00ED6008" w:rsidRDefault="00C55FDA" w:rsidP="00ED6008">
            <w:pPr>
              <w:pStyle w:val="MainText"/>
              <w:numPr>
                <w:ilvl w:val="0"/>
                <w:numId w:val="37"/>
              </w:numPr>
              <w:rPr>
                <w:rFonts w:ascii="Arial" w:hAnsi="Arial" w:cs="Arial"/>
                <w:b/>
                <w:szCs w:val="22"/>
              </w:rPr>
            </w:pPr>
            <w:r w:rsidRPr="00C55FDA">
              <w:rPr>
                <w:rFonts w:ascii="Arial" w:hAnsi="Arial" w:cs="Arial"/>
                <w:b/>
                <w:szCs w:val="22"/>
              </w:rPr>
              <w:t>Note</w:t>
            </w:r>
            <w:r>
              <w:rPr>
                <w:rFonts w:ascii="Arial" w:hAnsi="Arial" w:cs="Arial"/>
                <w:szCs w:val="22"/>
              </w:rPr>
              <w:t xml:space="preserve"> announcement</w:t>
            </w:r>
            <w:r w:rsidR="003F484C">
              <w:rPr>
                <w:rFonts w:ascii="Arial" w:hAnsi="Arial" w:cs="Arial"/>
                <w:szCs w:val="22"/>
              </w:rPr>
              <w:t>s contained in the 2016 Autumn S</w:t>
            </w:r>
            <w:r>
              <w:rPr>
                <w:rFonts w:ascii="Arial" w:hAnsi="Arial" w:cs="Arial"/>
                <w:szCs w:val="22"/>
              </w:rPr>
              <w:t xml:space="preserve">tatement with a direct impact on the work programme of the Board and </w:t>
            </w:r>
            <w:r w:rsidR="00825E9D">
              <w:rPr>
                <w:rFonts w:ascii="Arial" w:hAnsi="Arial" w:cs="Arial"/>
                <w:szCs w:val="22"/>
              </w:rPr>
              <w:t xml:space="preserve">the </w:t>
            </w:r>
            <w:r>
              <w:rPr>
                <w:rFonts w:ascii="Arial" w:hAnsi="Arial" w:cs="Arial"/>
                <w:szCs w:val="22"/>
              </w:rPr>
              <w:t>LGA</w:t>
            </w:r>
            <w:r w:rsidR="00825E9D">
              <w:rPr>
                <w:rFonts w:ascii="Arial" w:hAnsi="Arial" w:cs="Arial"/>
                <w:szCs w:val="22"/>
              </w:rPr>
              <w:t>’s</w:t>
            </w:r>
            <w:r>
              <w:rPr>
                <w:rFonts w:ascii="Arial" w:hAnsi="Arial" w:cs="Arial"/>
                <w:szCs w:val="22"/>
              </w:rPr>
              <w:t xml:space="preserve"> related activity.</w:t>
            </w:r>
          </w:p>
          <w:p w14:paraId="12514887" w14:textId="77777777" w:rsidR="00ED6008" w:rsidRPr="00C55FDA" w:rsidRDefault="00ED6008" w:rsidP="00ED6008">
            <w:pPr>
              <w:pStyle w:val="MainText"/>
              <w:ind w:left="720"/>
              <w:rPr>
                <w:rFonts w:ascii="Arial" w:hAnsi="Arial" w:cs="Arial"/>
                <w:b/>
                <w:szCs w:val="22"/>
              </w:rPr>
            </w:pPr>
          </w:p>
          <w:p w14:paraId="0B4AEF77" w14:textId="1718174C" w:rsidR="000C3360" w:rsidRDefault="00C55FDA" w:rsidP="00C55FDA">
            <w:pPr>
              <w:pStyle w:val="MainText"/>
              <w:numPr>
                <w:ilvl w:val="0"/>
                <w:numId w:val="37"/>
              </w:numPr>
              <w:rPr>
                <w:rFonts w:ascii="Arial" w:hAnsi="Arial" w:cs="Arial"/>
                <w:szCs w:val="22"/>
              </w:rPr>
            </w:pPr>
            <w:r w:rsidRPr="00A765D3">
              <w:rPr>
                <w:rFonts w:ascii="Arial" w:hAnsi="Arial" w:cs="Arial"/>
                <w:b/>
                <w:szCs w:val="22"/>
              </w:rPr>
              <w:t>C</w:t>
            </w:r>
            <w:r w:rsidR="00571008" w:rsidRPr="00A765D3">
              <w:rPr>
                <w:rFonts w:ascii="Arial" w:hAnsi="Arial" w:cs="Arial"/>
                <w:b/>
                <w:szCs w:val="22"/>
              </w:rPr>
              <w:t>onsider</w:t>
            </w:r>
            <w:r w:rsidR="00A25311" w:rsidRPr="00A765D3">
              <w:rPr>
                <w:rFonts w:ascii="Arial" w:hAnsi="Arial" w:cs="Arial"/>
                <w:szCs w:val="22"/>
              </w:rPr>
              <w:t xml:space="preserve"> the </w:t>
            </w:r>
            <w:r w:rsidR="00A765D3" w:rsidRPr="00A765D3">
              <w:rPr>
                <w:rFonts w:ascii="Arial" w:hAnsi="Arial" w:cs="Arial"/>
                <w:szCs w:val="22"/>
              </w:rPr>
              <w:t xml:space="preserve">proposal </w:t>
            </w:r>
            <w:r w:rsidR="00C53ED1">
              <w:rPr>
                <w:rFonts w:ascii="Arial" w:hAnsi="Arial" w:cs="Arial"/>
                <w:szCs w:val="22"/>
              </w:rPr>
              <w:t>for Board to have a substantial discussion on the government’s</w:t>
            </w:r>
            <w:r w:rsidR="003F484C">
              <w:rPr>
                <w:rFonts w:ascii="Arial" w:hAnsi="Arial" w:cs="Arial"/>
                <w:szCs w:val="22"/>
              </w:rPr>
              <w:t xml:space="preserve"> </w:t>
            </w:r>
            <w:r w:rsidR="00825E9D">
              <w:rPr>
                <w:rFonts w:ascii="Arial" w:hAnsi="Arial" w:cs="Arial"/>
                <w:szCs w:val="22"/>
              </w:rPr>
              <w:t>‘</w:t>
            </w:r>
            <w:r w:rsidR="00C53ED1">
              <w:rPr>
                <w:rFonts w:ascii="Arial" w:hAnsi="Arial" w:cs="Arial"/>
                <w:szCs w:val="22"/>
              </w:rPr>
              <w:t>Modern Industrial S</w:t>
            </w:r>
            <w:r w:rsidR="003F484C">
              <w:rPr>
                <w:rFonts w:ascii="Arial" w:hAnsi="Arial" w:cs="Arial"/>
                <w:szCs w:val="22"/>
              </w:rPr>
              <w:t>trategy</w:t>
            </w:r>
            <w:r w:rsidR="00825E9D">
              <w:rPr>
                <w:rFonts w:ascii="Arial" w:hAnsi="Arial" w:cs="Arial"/>
                <w:szCs w:val="22"/>
              </w:rPr>
              <w:t>’</w:t>
            </w:r>
            <w:r w:rsidR="003F484C">
              <w:rPr>
                <w:rFonts w:ascii="Arial" w:hAnsi="Arial" w:cs="Arial"/>
                <w:szCs w:val="22"/>
              </w:rPr>
              <w:t xml:space="preserve"> due for release at the end of January.</w:t>
            </w:r>
          </w:p>
          <w:p w14:paraId="53581C24" w14:textId="77777777" w:rsidR="00ED6008" w:rsidRDefault="00ED6008" w:rsidP="00ED6008">
            <w:pPr>
              <w:pStyle w:val="MainText"/>
              <w:rPr>
                <w:rFonts w:ascii="Arial" w:hAnsi="Arial" w:cs="Arial"/>
                <w:szCs w:val="22"/>
              </w:rPr>
            </w:pPr>
          </w:p>
          <w:p w14:paraId="126EE543" w14:textId="0E2325CB" w:rsidR="00C53ED1" w:rsidRDefault="00C53ED1" w:rsidP="00C55FDA">
            <w:pPr>
              <w:pStyle w:val="MainText"/>
              <w:numPr>
                <w:ilvl w:val="0"/>
                <w:numId w:val="37"/>
              </w:numPr>
              <w:rPr>
                <w:rFonts w:ascii="Arial" w:hAnsi="Arial" w:cs="Arial"/>
                <w:szCs w:val="22"/>
              </w:rPr>
            </w:pPr>
            <w:r>
              <w:rPr>
                <w:rFonts w:ascii="Arial" w:hAnsi="Arial" w:cs="Arial"/>
                <w:b/>
                <w:szCs w:val="22"/>
              </w:rPr>
              <w:t xml:space="preserve">Note </w:t>
            </w:r>
            <w:r>
              <w:rPr>
                <w:rFonts w:ascii="Arial" w:hAnsi="Arial" w:cs="Arial"/>
                <w:szCs w:val="22"/>
              </w:rPr>
              <w:t>the LGA is in the process of commissioning research into developing a Strengthened Sub National Trade and Investment Strategy.</w:t>
            </w:r>
          </w:p>
          <w:p w14:paraId="652F0C0A" w14:textId="77777777" w:rsidR="00ED6008" w:rsidRDefault="00ED6008" w:rsidP="00ED6008">
            <w:pPr>
              <w:pStyle w:val="ListParagraph"/>
              <w:rPr>
                <w:rFonts w:ascii="Arial" w:hAnsi="Arial" w:cs="Arial"/>
                <w:szCs w:val="22"/>
              </w:rPr>
            </w:pPr>
          </w:p>
          <w:p w14:paraId="2537B532" w14:textId="72E5A01D" w:rsidR="00ED6008" w:rsidRPr="00ED6008" w:rsidRDefault="00ED6008" w:rsidP="00ED6008">
            <w:pPr>
              <w:pStyle w:val="MainText"/>
              <w:rPr>
                <w:rFonts w:ascii="Arial" w:hAnsi="Arial" w:cs="Arial"/>
                <w:b/>
                <w:szCs w:val="22"/>
              </w:rPr>
            </w:pPr>
            <w:r w:rsidRPr="00ED6008">
              <w:rPr>
                <w:rFonts w:ascii="Arial" w:hAnsi="Arial" w:cs="Arial"/>
                <w:b/>
                <w:szCs w:val="22"/>
              </w:rPr>
              <w:t>Action</w:t>
            </w:r>
          </w:p>
          <w:p w14:paraId="6E3C6EB2" w14:textId="77777777" w:rsidR="00ED6008" w:rsidRDefault="00ED6008" w:rsidP="00ED6008">
            <w:pPr>
              <w:pStyle w:val="MainText"/>
              <w:rPr>
                <w:rFonts w:ascii="Arial" w:hAnsi="Arial" w:cs="Arial"/>
                <w:szCs w:val="22"/>
              </w:rPr>
            </w:pPr>
          </w:p>
          <w:p w14:paraId="1F6F8DBD" w14:textId="09265FB3" w:rsidR="00ED6008" w:rsidRPr="00A765D3" w:rsidRDefault="00ED6008" w:rsidP="00ED6008">
            <w:pPr>
              <w:pStyle w:val="MainText"/>
              <w:rPr>
                <w:rFonts w:ascii="Arial" w:hAnsi="Arial" w:cs="Arial"/>
                <w:szCs w:val="22"/>
              </w:rPr>
            </w:pPr>
            <w:r>
              <w:rPr>
                <w:rFonts w:ascii="Arial" w:hAnsi="Arial" w:cs="Arial"/>
                <w:szCs w:val="22"/>
              </w:rPr>
              <w:t>Officers to take forward work in line with members’ steers.</w:t>
            </w:r>
          </w:p>
          <w:p w14:paraId="7397B331" w14:textId="77777777" w:rsidR="001B74B1" w:rsidRPr="0021114E" w:rsidRDefault="001B74B1" w:rsidP="00C55FDA">
            <w:pPr>
              <w:pStyle w:val="MainText"/>
              <w:spacing w:line="240" w:lineRule="auto"/>
              <w:rPr>
                <w:rFonts w:ascii="Arial" w:hAnsi="Arial" w:cs="Arial"/>
                <w:b/>
                <w:szCs w:val="22"/>
              </w:rPr>
            </w:pPr>
          </w:p>
        </w:tc>
      </w:tr>
    </w:tbl>
    <w:p w14:paraId="43704A5F" w14:textId="77777777" w:rsidR="00AA6F4D" w:rsidRPr="0021114E" w:rsidRDefault="00AA6F4D" w:rsidP="0021114E">
      <w:pPr>
        <w:pStyle w:val="MainText"/>
        <w:spacing w:line="240" w:lineRule="auto"/>
        <w:rPr>
          <w:rFonts w:ascii="Arial" w:hAnsi="Arial" w:cs="Arial"/>
          <w:szCs w:val="22"/>
        </w:rPr>
      </w:pPr>
    </w:p>
    <w:p w14:paraId="45E1F26E" w14:textId="77777777" w:rsidR="000D2BDB" w:rsidRPr="00ED6008" w:rsidRDefault="000D2BDB" w:rsidP="0021114E">
      <w:pPr>
        <w:pStyle w:val="MainText"/>
        <w:spacing w:line="240" w:lineRule="auto"/>
        <w:rPr>
          <w:rFonts w:ascii="Arial" w:hAnsi="Arial" w:cs="Arial"/>
          <w:szCs w:val="22"/>
        </w:rPr>
      </w:pPr>
    </w:p>
    <w:p w14:paraId="081E5096" w14:textId="77777777" w:rsidR="00AA6F4D" w:rsidRPr="00ED6008"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ED6008" w14:paraId="3559D006" w14:textId="77777777" w:rsidTr="008D332D">
        <w:tc>
          <w:tcPr>
            <w:tcW w:w="2802" w:type="dxa"/>
          </w:tcPr>
          <w:p w14:paraId="0E06502E" w14:textId="77777777" w:rsidR="00CC0245" w:rsidRPr="00ED6008" w:rsidRDefault="00CC0245" w:rsidP="0021114E">
            <w:pPr>
              <w:pStyle w:val="MainText"/>
              <w:spacing w:before="120" w:line="240" w:lineRule="auto"/>
              <w:rPr>
                <w:rFonts w:ascii="Arial" w:hAnsi="Arial" w:cs="Arial"/>
                <w:szCs w:val="22"/>
              </w:rPr>
            </w:pPr>
            <w:r w:rsidRPr="00ED6008">
              <w:rPr>
                <w:rFonts w:ascii="Arial" w:hAnsi="Arial" w:cs="Arial"/>
                <w:b/>
                <w:szCs w:val="22"/>
              </w:rPr>
              <w:t>Contact officer:</w:t>
            </w:r>
            <w:r w:rsidR="008F3A81" w:rsidRPr="00ED6008">
              <w:rPr>
                <w:rFonts w:ascii="Arial" w:hAnsi="Arial" w:cs="Arial"/>
                <w:szCs w:val="22"/>
              </w:rPr>
              <w:t xml:space="preserve"> </w:t>
            </w:r>
          </w:p>
        </w:tc>
        <w:tc>
          <w:tcPr>
            <w:tcW w:w="6378" w:type="dxa"/>
          </w:tcPr>
          <w:p w14:paraId="233EA557" w14:textId="74CCEF57" w:rsidR="00CC0245" w:rsidRPr="00ED6008" w:rsidRDefault="000A7073" w:rsidP="0021114E">
            <w:pPr>
              <w:pStyle w:val="MainText"/>
              <w:spacing w:before="120" w:line="240" w:lineRule="auto"/>
              <w:rPr>
                <w:rFonts w:ascii="Arial" w:hAnsi="Arial" w:cs="Arial"/>
                <w:szCs w:val="22"/>
              </w:rPr>
            </w:pPr>
            <w:r w:rsidRPr="00ED6008">
              <w:rPr>
                <w:rFonts w:ascii="Arial" w:hAnsi="Arial" w:cs="Arial"/>
                <w:szCs w:val="22"/>
              </w:rPr>
              <w:t>Philip Clifford</w:t>
            </w:r>
          </w:p>
        </w:tc>
      </w:tr>
      <w:tr w:rsidR="00C9258A" w:rsidRPr="00ED6008" w14:paraId="3E46F5DD" w14:textId="77777777" w:rsidTr="008D332D">
        <w:tc>
          <w:tcPr>
            <w:tcW w:w="2802" w:type="dxa"/>
          </w:tcPr>
          <w:p w14:paraId="518E52B7" w14:textId="77777777" w:rsidR="00C9258A" w:rsidRPr="00ED6008" w:rsidRDefault="00C9258A" w:rsidP="0021114E">
            <w:pPr>
              <w:pStyle w:val="MainText"/>
              <w:spacing w:before="120" w:line="240" w:lineRule="auto"/>
              <w:rPr>
                <w:rFonts w:ascii="Arial" w:hAnsi="Arial" w:cs="Arial"/>
                <w:b/>
                <w:szCs w:val="22"/>
              </w:rPr>
            </w:pPr>
            <w:r w:rsidRPr="00ED6008">
              <w:rPr>
                <w:rFonts w:ascii="Arial" w:hAnsi="Arial" w:cs="Arial"/>
                <w:b/>
                <w:szCs w:val="22"/>
              </w:rPr>
              <w:t>Position:</w:t>
            </w:r>
          </w:p>
        </w:tc>
        <w:tc>
          <w:tcPr>
            <w:tcW w:w="6378" w:type="dxa"/>
          </w:tcPr>
          <w:p w14:paraId="5C081CD5" w14:textId="5418958D" w:rsidR="00C9258A" w:rsidRPr="00ED6008" w:rsidRDefault="000A7073" w:rsidP="0021114E">
            <w:pPr>
              <w:pStyle w:val="MainText"/>
              <w:spacing w:before="120" w:line="240" w:lineRule="auto"/>
              <w:rPr>
                <w:rFonts w:ascii="Arial" w:hAnsi="Arial" w:cs="Arial"/>
                <w:szCs w:val="22"/>
              </w:rPr>
            </w:pPr>
            <w:r w:rsidRPr="00ED6008">
              <w:rPr>
                <w:rFonts w:ascii="Arial" w:hAnsi="Arial" w:cs="Arial"/>
                <w:szCs w:val="22"/>
              </w:rPr>
              <w:t>Senior Adviser</w:t>
            </w:r>
          </w:p>
        </w:tc>
      </w:tr>
      <w:tr w:rsidR="00CC0245" w:rsidRPr="00ED6008" w14:paraId="37A71E44" w14:textId="77777777" w:rsidTr="008D332D">
        <w:tc>
          <w:tcPr>
            <w:tcW w:w="2802" w:type="dxa"/>
          </w:tcPr>
          <w:p w14:paraId="4352FAFF" w14:textId="77777777" w:rsidR="00CC0245" w:rsidRPr="00ED6008" w:rsidRDefault="00CC0245" w:rsidP="0021114E">
            <w:pPr>
              <w:pStyle w:val="MainText"/>
              <w:spacing w:before="120" w:line="240" w:lineRule="auto"/>
              <w:rPr>
                <w:rFonts w:ascii="Arial" w:hAnsi="Arial" w:cs="Arial"/>
                <w:b/>
                <w:szCs w:val="22"/>
              </w:rPr>
            </w:pPr>
            <w:r w:rsidRPr="00ED6008">
              <w:rPr>
                <w:rFonts w:ascii="Arial" w:hAnsi="Arial" w:cs="Arial"/>
                <w:b/>
                <w:szCs w:val="22"/>
              </w:rPr>
              <w:t>Phone no:</w:t>
            </w:r>
          </w:p>
        </w:tc>
        <w:tc>
          <w:tcPr>
            <w:tcW w:w="6378" w:type="dxa"/>
          </w:tcPr>
          <w:p w14:paraId="6173EF10" w14:textId="67A64112" w:rsidR="00CC0245" w:rsidRPr="00ED6008" w:rsidRDefault="00071E87" w:rsidP="0021114E">
            <w:pPr>
              <w:pStyle w:val="MainText"/>
              <w:spacing w:before="120" w:line="240" w:lineRule="auto"/>
              <w:rPr>
                <w:rFonts w:ascii="Arial" w:hAnsi="Arial" w:cs="Arial"/>
                <w:szCs w:val="22"/>
              </w:rPr>
            </w:pPr>
            <w:r w:rsidRPr="00ED6008">
              <w:rPr>
                <w:rFonts w:ascii="Arial" w:hAnsi="Arial" w:cs="Arial"/>
                <w:szCs w:val="22"/>
              </w:rPr>
              <w:t>07909 898327</w:t>
            </w:r>
          </w:p>
        </w:tc>
      </w:tr>
      <w:tr w:rsidR="00CC0245" w:rsidRPr="00ED6008" w14:paraId="25DCA04B" w14:textId="77777777" w:rsidTr="006137EA">
        <w:trPr>
          <w:trHeight w:val="507"/>
        </w:trPr>
        <w:tc>
          <w:tcPr>
            <w:tcW w:w="2802" w:type="dxa"/>
          </w:tcPr>
          <w:p w14:paraId="2140EE4C" w14:textId="77777777" w:rsidR="00CC0245" w:rsidRPr="00ED6008" w:rsidRDefault="001224A4" w:rsidP="0021114E">
            <w:pPr>
              <w:pStyle w:val="MainText"/>
              <w:spacing w:before="120" w:line="240" w:lineRule="auto"/>
              <w:rPr>
                <w:rFonts w:ascii="Arial" w:hAnsi="Arial" w:cs="Arial"/>
                <w:b/>
                <w:szCs w:val="22"/>
              </w:rPr>
            </w:pPr>
            <w:r w:rsidRPr="00ED6008">
              <w:rPr>
                <w:rFonts w:ascii="Arial" w:hAnsi="Arial" w:cs="Arial"/>
                <w:b/>
                <w:szCs w:val="22"/>
              </w:rPr>
              <w:t>E</w:t>
            </w:r>
            <w:r w:rsidR="00CC0245" w:rsidRPr="00ED6008">
              <w:rPr>
                <w:rFonts w:ascii="Arial" w:hAnsi="Arial" w:cs="Arial"/>
                <w:b/>
                <w:szCs w:val="22"/>
              </w:rPr>
              <w:t>mail:</w:t>
            </w:r>
          </w:p>
        </w:tc>
        <w:tc>
          <w:tcPr>
            <w:tcW w:w="6378" w:type="dxa"/>
          </w:tcPr>
          <w:p w14:paraId="53029A0C" w14:textId="5BF7A32E" w:rsidR="001A07F1" w:rsidRPr="00ED6008" w:rsidRDefault="00654599" w:rsidP="005F0364">
            <w:pPr>
              <w:pStyle w:val="MainText"/>
              <w:spacing w:before="120" w:line="240" w:lineRule="auto"/>
              <w:rPr>
                <w:rFonts w:ascii="Arial" w:hAnsi="Arial" w:cs="Arial"/>
                <w:szCs w:val="22"/>
              </w:rPr>
            </w:pPr>
            <w:hyperlink r:id="rId11" w:history="1">
              <w:r w:rsidR="000A7073" w:rsidRPr="00ED6008">
                <w:rPr>
                  <w:rStyle w:val="Hyperlink"/>
                  <w:rFonts w:ascii="Arial" w:hAnsi="Arial" w:cs="Arial"/>
                </w:rPr>
                <w:t>Philip.Clifford@local.gov.uk</w:t>
              </w:r>
            </w:hyperlink>
          </w:p>
        </w:tc>
      </w:tr>
    </w:tbl>
    <w:p w14:paraId="1BFE203C" w14:textId="77777777" w:rsidR="0021114E" w:rsidRPr="00ED6008" w:rsidRDefault="0021114E" w:rsidP="0021114E">
      <w:pPr>
        <w:pStyle w:val="MainText"/>
        <w:spacing w:line="240" w:lineRule="auto"/>
        <w:rPr>
          <w:rFonts w:ascii="Arial" w:hAnsi="Arial" w:cs="Arial"/>
          <w:szCs w:val="22"/>
        </w:rPr>
      </w:pPr>
    </w:p>
    <w:p w14:paraId="7F27601B" w14:textId="77777777" w:rsidR="001E476B" w:rsidRPr="00ED6008" w:rsidRDefault="001E476B">
      <w:pPr>
        <w:rPr>
          <w:rFonts w:ascii="Arial" w:hAnsi="Arial" w:cs="Arial"/>
          <w:szCs w:val="22"/>
        </w:rPr>
        <w:sectPr w:rsidR="001E476B" w:rsidRPr="00ED6008"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4F97D8A" w14:textId="77777777" w:rsidR="005D26EB" w:rsidRPr="00ED6008" w:rsidRDefault="0021114E">
      <w:pPr>
        <w:rPr>
          <w:rFonts w:ascii="Arial" w:hAnsi="Arial" w:cs="Arial"/>
          <w:szCs w:val="22"/>
        </w:rPr>
      </w:pPr>
      <w:r w:rsidRPr="00ED6008">
        <w:rPr>
          <w:rFonts w:ascii="Arial" w:hAnsi="Arial" w:cs="Arial"/>
          <w:szCs w:val="22"/>
        </w:rPr>
        <w:lastRenderedPageBreak/>
        <w:br w:type="page"/>
      </w:r>
    </w:p>
    <w:p w14:paraId="0BA7BCDE" w14:textId="5339E821" w:rsidR="005D26EB" w:rsidRPr="00FD6039" w:rsidRDefault="005D26EB">
      <w:pPr>
        <w:rPr>
          <w:rFonts w:ascii="Arial" w:hAnsi="Arial" w:cs="Arial"/>
          <w:b/>
          <w:sz w:val="28"/>
          <w:szCs w:val="28"/>
        </w:rPr>
      </w:pPr>
      <w:r w:rsidRPr="00FD6039">
        <w:rPr>
          <w:rFonts w:ascii="Arial" w:hAnsi="Arial" w:cs="Arial"/>
          <w:b/>
          <w:sz w:val="28"/>
          <w:szCs w:val="28"/>
        </w:rPr>
        <w:lastRenderedPageBreak/>
        <w:t>Autumn Statement 2016</w:t>
      </w:r>
    </w:p>
    <w:p w14:paraId="3D054074" w14:textId="77777777" w:rsidR="005D26EB" w:rsidRDefault="005D26EB">
      <w:pPr>
        <w:rPr>
          <w:rFonts w:ascii="Arial" w:hAnsi="Arial" w:cs="Arial"/>
          <w:b/>
          <w:szCs w:val="22"/>
        </w:rPr>
      </w:pPr>
    </w:p>
    <w:p w14:paraId="1A375F90" w14:textId="77777777" w:rsidR="00ED6008" w:rsidRPr="00ED6008" w:rsidRDefault="00A25311" w:rsidP="00ED6008">
      <w:pPr>
        <w:pStyle w:val="ListParagraph"/>
        <w:numPr>
          <w:ilvl w:val="0"/>
          <w:numId w:val="34"/>
        </w:numPr>
        <w:rPr>
          <w:rFonts w:ascii="Arial" w:hAnsi="Arial" w:cs="Arial"/>
          <w:b/>
          <w:szCs w:val="22"/>
        </w:rPr>
      </w:pPr>
      <w:r>
        <w:rPr>
          <w:rFonts w:ascii="Arial" w:hAnsi="Arial" w:cs="Arial"/>
          <w:szCs w:val="22"/>
        </w:rPr>
        <w:t xml:space="preserve">The Chancellor of the Exchequer delivered his first and last Autumn Statement on 23 November. In anticipation and in response, the LGA embarked on a significant and sustained campaign of press and lobbying activity, highlighting the </w:t>
      </w:r>
      <w:r w:rsidR="00A81F76">
        <w:rPr>
          <w:rFonts w:ascii="Arial" w:hAnsi="Arial" w:cs="Arial"/>
          <w:szCs w:val="22"/>
        </w:rPr>
        <w:t>three</w:t>
      </w:r>
      <w:r>
        <w:rPr>
          <w:rFonts w:ascii="Arial" w:hAnsi="Arial" w:cs="Arial"/>
          <w:szCs w:val="22"/>
        </w:rPr>
        <w:t xml:space="preserve"> priorities set out </w:t>
      </w:r>
      <w:r w:rsidRPr="00ED6008">
        <w:rPr>
          <w:rFonts w:ascii="Arial" w:hAnsi="Arial" w:cs="Arial"/>
          <w:szCs w:val="22"/>
        </w:rPr>
        <w:t xml:space="preserve">in our Autumn Statement </w:t>
      </w:r>
      <w:hyperlink r:id="rId15" w:history="1">
        <w:r w:rsidRPr="00ED6008">
          <w:rPr>
            <w:rStyle w:val="Hyperlink"/>
            <w:rFonts w:ascii="Arial" w:hAnsi="Arial" w:cs="Arial"/>
            <w:szCs w:val="22"/>
          </w:rPr>
          <w:t>submission</w:t>
        </w:r>
      </w:hyperlink>
      <w:r w:rsidR="00571008" w:rsidRPr="00ED6008">
        <w:rPr>
          <w:rFonts w:ascii="Arial" w:hAnsi="Arial" w:cs="Arial"/>
          <w:szCs w:val="22"/>
        </w:rPr>
        <w:t>:</w:t>
      </w:r>
    </w:p>
    <w:p w14:paraId="641EC08E" w14:textId="77777777" w:rsidR="00ED6008" w:rsidRPr="00ED6008" w:rsidRDefault="00ED6008" w:rsidP="00ED6008">
      <w:pPr>
        <w:pStyle w:val="ListParagraph"/>
        <w:ind w:left="360"/>
        <w:rPr>
          <w:rFonts w:ascii="Arial" w:hAnsi="Arial" w:cs="Arial"/>
          <w:b/>
          <w:szCs w:val="22"/>
        </w:rPr>
      </w:pPr>
    </w:p>
    <w:p w14:paraId="26EAE98A" w14:textId="77777777" w:rsidR="00ED6008" w:rsidRPr="00ED6008" w:rsidRDefault="00571008" w:rsidP="00ED6008">
      <w:pPr>
        <w:pStyle w:val="ListParagraph"/>
        <w:numPr>
          <w:ilvl w:val="1"/>
          <w:numId w:val="39"/>
        </w:numPr>
        <w:rPr>
          <w:rFonts w:ascii="Arial" w:hAnsi="Arial" w:cs="Arial"/>
          <w:b/>
          <w:szCs w:val="22"/>
        </w:rPr>
      </w:pPr>
      <w:r w:rsidRPr="00ED6008">
        <w:rPr>
          <w:rFonts w:ascii="Arial" w:hAnsi="Arial" w:cs="Arial"/>
        </w:rPr>
        <w:t>Creating the conditions for change: maintaining momentum on devolution and putting councils on a sustainable footing</w:t>
      </w:r>
      <w:r w:rsidR="00ED6008" w:rsidRPr="00ED6008">
        <w:rPr>
          <w:rFonts w:ascii="Arial" w:hAnsi="Arial" w:cs="Arial"/>
        </w:rPr>
        <w:t>.</w:t>
      </w:r>
    </w:p>
    <w:p w14:paraId="3F42B348" w14:textId="77777777" w:rsidR="00ED6008" w:rsidRPr="00ED6008" w:rsidRDefault="00ED6008" w:rsidP="00ED6008">
      <w:pPr>
        <w:pStyle w:val="ListParagraph"/>
        <w:rPr>
          <w:rFonts w:ascii="Arial" w:hAnsi="Arial" w:cs="Arial"/>
          <w:b/>
          <w:szCs w:val="22"/>
        </w:rPr>
      </w:pPr>
    </w:p>
    <w:p w14:paraId="25821A44" w14:textId="77777777" w:rsidR="00ED6008" w:rsidRPr="00ED6008" w:rsidRDefault="00571008" w:rsidP="00ED6008">
      <w:pPr>
        <w:pStyle w:val="ListParagraph"/>
        <w:numPr>
          <w:ilvl w:val="1"/>
          <w:numId w:val="39"/>
        </w:numPr>
        <w:rPr>
          <w:rFonts w:ascii="Arial" w:hAnsi="Arial" w:cs="Arial"/>
          <w:b/>
          <w:szCs w:val="22"/>
        </w:rPr>
      </w:pPr>
      <w:r w:rsidRPr="00ED6008">
        <w:rPr>
          <w:rFonts w:ascii="Arial" w:hAnsi="Arial" w:cs="Arial"/>
        </w:rPr>
        <w:t>Delivering opportunities for all: ensuring national and local government work together to develop the infrastructure required to ensure each area of the country can contribute to, and benefit from, economic growth</w:t>
      </w:r>
      <w:r w:rsidR="00ED6008" w:rsidRPr="00ED6008">
        <w:rPr>
          <w:rFonts w:ascii="Arial" w:hAnsi="Arial" w:cs="Arial"/>
        </w:rPr>
        <w:t>.</w:t>
      </w:r>
    </w:p>
    <w:p w14:paraId="4049E0BA" w14:textId="77777777" w:rsidR="00ED6008" w:rsidRPr="00ED6008" w:rsidRDefault="00ED6008" w:rsidP="00ED6008">
      <w:pPr>
        <w:pStyle w:val="ListParagraph"/>
        <w:rPr>
          <w:rFonts w:ascii="Arial" w:hAnsi="Arial" w:cs="Arial"/>
        </w:rPr>
      </w:pPr>
    </w:p>
    <w:p w14:paraId="71ACDBA2" w14:textId="104C1D7F" w:rsidR="00571008" w:rsidRPr="00ED6008" w:rsidRDefault="00571008" w:rsidP="00ED6008">
      <w:pPr>
        <w:pStyle w:val="ListParagraph"/>
        <w:numPr>
          <w:ilvl w:val="1"/>
          <w:numId w:val="39"/>
        </w:numPr>
        <w:rPr>
          <w:rFonts w:ascii="Arial" w:hAnsi="Arial" w:cs="Arial"/>
          <w:b/>
          <w:szCs w:val="22"/>
        </w:rPr>
      </w:pPr>
      <w:r w:rsidRPr="00ED6008">
        <w:rPr>
          <w:rFonts w:ascii="Arial" w:hAnsi="Arial" w:cs="Arial"/>
        </w:rPr>
        <w:t>Supporting everyone to contribute and benefit: supporting other vital council services that allow councils to continue taking care of their communities</w:t>
      </w:r>
      <w:r w:rsidR="00ED6008" w:rsidRPr="00ED6008">
        <w:rPr>
          <w:rFonts w:ascii="Arial" w:hAnsi="Arial" w:cs="Arial"/>
        </w:rPr>
        <w:t>.</w:t>
      </w:r>
    </w:p>
    <w:p w14:paraId="1612B602" w14:textId="77777777" w:rsidR="00A25311" w:rsidRPr="00A25311" w:rsidRDefault="00A25311" w:rsidP="00A25311">
      <w:pPr>
        <w:pStyle w:val="ListParagraph"/>
        <w:ind w:left="360"/>
        <w:rPr>
          <w:rFonts w:ascii="Arial" w:hAnsi="Arial" w:cs="Arial"/>
          <w:b/>
          <w:szCs w:val="22"/>
        </w:rPr>
      </w:pPr>
    </w:p>
    <w:p w14:paraId="222DE03C" w14:textId="4E048885" w:rsidR="0021114E" w:rsidRPr="00A25311" w:rsidRDefault="00571008" w:rsidP="00A25311">
      <w:pPr>
        <w:pStyle w:val="ListParagraph"/>
        <w:numPr>
          <w:ilvl w:val="0"/>
          <w:numId w:val="34"/>
        </w:numPr>
        <w:rPr>
          <w:rFonts w:ascii="Arial" w:hAnsi="Arial" w:cs="Arial"/>
          <w:b/>
          <w:szCs w:val="22"/>
        </w:rPr>
      </w:pPr>
      <w:r>
        <w:rPr>
          <w:rFonts w:ascii="Arial" w:hAnsi="Arial" w:cs="Arial"/>
          <w:szCs w:val="22"/>
        </w:rPr>
        <w:t xml:space="preserve">We also </w:t>
      </w:r>
      <w:r w:rsidR="00A25311">
        <w:rPr>
          <w:rFonts w:ascii="Arial" w:hAnsi="Arial" w:cs="Arial"/>
          <w:szCs w:val="22"/>
        </w:rPr>
        <w:t xml:space="preserve">produced and circulated an </w:t>
      </w:r>
      <w:hyperlink r:id="rId16" w:history="1">
        <w:r w:rsidR="00A25311" w:rsidRPr="00A25311">
          <w:rPr>
            <w:rStyle w:val="Hyperlink"/>
            <w:rFonts w:ascii="Arial" w:hAnsi="Arial" w:cs="Arial"/>
            <w:szCs w:val="22"/>
          </w:rPr>
          <w:t>on-the-day briefing</w:t>
        </w:r>
      </w:hyperlink>
      <w:r w:rsidR="00A25311">
        <w:rPr>
          <w:rFonts w:ascii="Arial" w:hAnsi="Arial" w:cs="Arial"/>
          <w:szCs w:val="22"/>
        </w:rPr>
        <w:t xml:space="preserve"> to councils and other key stakeholders and </w:t>
      </w:r>
      <w:r>
        <w:rPr>
          <w:rFonts w:ascii="Arial" w:hAnsi="Arial" w:cs="Arial"/>
          <w:szCs w:val="22"/>
        </w:rPr>
        <w:t>have</w:t>
      </w:r>
      <w:r w:rsidR="00A25311">
        <w:rPr>
          <w:rFonts w:ascii="Arial" w:hAnsi="Arial" w:cs="Arial"/>
          <w:szCs w:val="22"/>
        </w:rPr>
        <w:t xml:space="preserve"> committed to following up with departmental officials on the detail of </w:t>
      </w:r>
      <w:r w:rsidR="00A81F76">
        <w:rPr>
          <w:rFonts w:ascii="Arial" w:hAnsi="Arial" w:cs="Arial"/>
          <w:szCs w:val="22"/>
        </w:rPr>
        <w:t>specific</w:t>
      </w:r>
      <w:r w:rsidR="00A25311">
        <w:rPr>
          <w:rFonts w:ascii="Arial" w:hAnsi="Arial" w:cs="Arial"/>
          <w:szCs w:val="22"/>
        </w:rPr>
        <w:t xml:space="preserve"> announcements</w:t>
      </w:r>
      <w:r>
        <w:rPr>
          <w:rFonts w:ascii="Arial" w:hAnsi="Arial" w:cs="Arial"/>
          <w:szCs w:val="22"/>
        </w:rPr>
        <w:t>.</w:t>
      </w:r>
    </w:p>
    <w:p w14:paraId="25D97413" w14:textId="5BFB2E92" w:rsidR="00A25311" w:rsidRPr="00A25311" w:rsidRDefault="00A25311" w:rsidP="00A25311">
      <w:pPr>
        <w:pStyle w:val="ListParagraph"/>
        <w:ind w:left="360"/>
        <w:rPr>
          <w:rFonts w:ascii="Arial" w:hAnsi="Arial" w:cs="Arial"/>
          <w:b/>
          <w:szCs w:val="22"/>
        </w:rPr>
      </w:pPr>
    </w:p>
    <w:p w14:paraId="6ACE7D1D" w14:textId="77777777" w:rsidR="00571008" w:rsidRPr="00C55FDA" w:rsidRDefault="00A25311" w:rsidP="00A25311">
      <w:pPr>
        <w:pStyle w:val="ListParagraph"/>
        <w:numPr>
          <w:ilvl w:val="0"/>
          <w:numId w:val="34"/>
        </w:numPr>
        <w:rPr>
          <w:rFonts w:ascii="Arial" w:hAnsi="Arial" w:cs="Arial"/>
          <w:b/>
          <w:szCs w:val="22"/>
        </w:rPr>
      </w:pPr>
      <w:r>
        <w:rPr>
          <w:rFonts w:ascii="Arial" w:hAnsi="Arial" w:cs="Arial"/>
          <w:szCs w:val="22"/>
        </w:rPr>
        <w:t>From the perspective of the LGA, the Statement was notable for its failure to address a number of key issues for lo</w:t>
      </w:r>
      <w:r w:rsidR="00571008">
        <w:rPr>
          <w:rFonts w:ascii="Arial" w:hAnsi="Arial" w:cs="Arial"/>
          <w:szCs w:val="22"/>
        </w:rPr>
        <w:t>cal government.</w:t>
      </w:r>
      <w:r>
        <w:rPr>
          <w:rFonts w:ascii="Arial" w:hAnsi="Arial" w:cs="Arial"/>
          <w:szCs w:val="22"/>
        </w:rPr>
        <w:t xml:space="preserve"> </w:t>
      </w:r>
      <w:r w:rsidR="00571008">
        <w:rPr>
          <w:rFonts w:ascii="Arial" w:hAnsi="Arial" w:cs="Arial"/>
          <w:szCs w:val="22"/>
        </w:rPr>
        <w:t xml:space="preserve">In particular, </w:t>
      </w:r>
      <w:r>
        <w:rPr>
          <w:rFonts w:ascii="Arial" w:hAnsi="Arial" w:cs="Arial"/>
          <w:szCs w:val="22"/>
        </w:rPr>
        <w:t xml:space="preserve">adult social </w:t>
      </w:r>
      <w:r w:rsidR="00571008">
        <w:rPr>
          <w:rFonts w:ascii="Arial" w:hAnsi="Arial" w:cs="Arial"/>
          <w:szCs w:val="22"/>
        </w:rPr>
        <w:t xml:space="preserve">care </w:t>
      </w:r>
      <w:r>
        <w:rPr>
          <w:rFonts w:ascii="Arial" w:hAnsi="Arial" w:cs="Arial"/>
          <w:szCs w:val="22"/>
        </w:rPr>
        <w:t>and the education services grant.</w:t>
      </w:r>
      <w:r w:rsidR="00571008">
        <w:rPr>
          <w:rFonts w:ascii="Arial" w:hAnsi="Arial" w:cs="Arial"/>
          <w:szCs w:val="22"/>
        </w:rPr>
        <w:t xml:space="preserve"> </w:t>
      </w:r>
    </w:p>
    <w:p w14:paraId="5AF00BF0" w14:textId="77777777" w:rsidR="00C55FDA" w:rsidRPr="00C55FDA" w:rsidRDefault="00C55FDA" w:rsidP="00C55FDA">
      <w:pPr>
        <w:pStyle w:val="ListParagraph"/>
        <w:rPr>
          <w:rFonts w:ascii="Arial" w:hAnsi="Arial" w:cs="Arial"/>
          <w:b/>
          <w:szCs w:val="22"/>
        </w:rPr>
      </w:pPr>
    </w:p>
    <w:p w14:paraId="623D0B86" w14:textId="58F3B685" w:rsidR="00C55FDA" w:rsidRPr="00C55FDA" w:rsidRDefault="00C55FDA" w:rsidP="00C55FDA">
      <w:pPr>
        <w:pStyle w:val="ListParagraph"/>
        <w:numPr>
          <w:ilvl w:val="0"/>
          <w:numId w:val="34"/>
        </w:numPr>
        <w:rPr>
          <w:rFonts w:ascii="Arial" w:hAnsi="Arial" w:cs="Arial"/>
          <w:b/>
          <w:szCs w:val="22"/>
        </w:rPr>
      </w:pPr>
      <w:r>
        <w:rPr>
          <w:rFonts w:ascii="Arial" w:hAnsi="Arial" w:cs="Arial"/>
          <w:szCs w:val="22"/>
        </w:rPr>
        <w:t xml:space="preserve">Following a concerted effort by the LGA and others the government used the provisional local government finance settlement to create additional flexibility by allowing the social care precept to rise by an additional 1 per cent in 2017/18 and 2018/19 on the condition that the total increase to 2019/20 does not exceed 6 per cent. However, no new money was included in the settlement and social care continues to face a £2.6 billion funding gap. The LGA’s </w:t>
      </w:r>
      <w:hyperlink r:id="rId17" w:history="1">
        <w:r w:rsidRPr="00CA52A7">
          <w:rPr>
            <w:rStyle w:val="Hyperlink"/>
            <w:rFonts w:ascii="Arial" w:hAnsi="Arial" w:cs="Arial"/>
            <w:szCs w:val="22"/>
          </w:rPr>
          <w:t>on-the-day briefing</w:t>
        </w:r>
      </w:hyperlink>
      <w:r>
        <w:rPr>
          <w:rFonts w:ascii="Arial" w:hAnsi="Arial" w:cs="Arial"/>
          <w:szCs w:val="22"/>
        </w:rPr>
        <w:t xml:space="preserve"> provides further analysis.</w:t>
      </w:r>
    </w:p>
    <w:p w14:paraId="1085AB3D" w14:textId="77777777" w:rsidR="00571008" w:rsidRPr="00571008" w:rsidRDefault="00571008" w:rsidP="00571008">
      <w:pPr>
        <w:pStyle w:val="ListParagraph"/>
        <w:rPr>
          <w:rFonts w:ascii="Arial" w:hAnsi="Arial" w:cs="Arial"/>
          <w:szCs w:val="22"/>
        </w:rPr>
      </w:pPr>
    </w:p>
    <w:p w14:paraId="1DAC0268" w14:textId="28F42B1F" w:rsidR="005D26EB" w:rsidRPr="00A81F76" w:rsidRDefault="00825E9D" w:rsidP="00571008">
      <w:pPr>
        <w:pStyle w:val="ListParagraph"/>
        <w:numPr>
          <w:ilvl w:val="0"/>
          <w:numId w:val="34"/>
        </w:numPr>
        <w:rPr>
          <w:rFonts w:ascii="Arial" w:hAnsi="Arial" w:cs="Arial"/>
          <w:b/>
          <w:szCs w:val="22"/>
        </w:rPr>
      </w:pPr>
      <w:r>
        <w:rPr>
          <w:rFonts w:ascii="Arial" w:hAnsi="Arial" w:cs="Arial"/>
          <w:szCs w:val="22"/>
        </w:rPr>
        <w:t>T</w:t>
      </w:r>
      <w:r w:rsidR="005D26EB">
        <w:rPr>
          <w:rFonts w:ascii="Arial" w:hAnsi="Arial" w:cs="Arial"/>
          <w:szCs w:val="22"/>
        </w:rPr>
        <w:t xml:space="preserve">he Autumn Statement </w:t>
      </w:r>
      <w:r>
        <w:rPr>
          <w:rFonts w:ascii="Arial" w:hAnsi="Arial" w:cs="Arial"/>
          <w:szCs w:val="22"/>
        </w:rPr>
        <w:t xml:space="preserve">also </w:t>
      </w:r>
      <w:r w:rsidR="005D26EB">
        <w:rPr>
          <w:rFonts w:ascii="Arial" w:hAnsi="Arial" w:cs="Arial"/>
          <w:szCs w:val="22"/>
        </w:rPr>
        <w:t xml:space="preserve">had </w:t>
      </w:r>
      <w:r w:rsidR="006630A0">
        <w:rPr>
          <w:rFonts w:ascii="Arial" w:hAnsi="Arial" w:cs="Arial"/>
          <w:szCs w:val="22"/>
        </w:rPr>
        <w:t>relatively</w:t>
      </w:r>
      <w:r w:rsidR="005D26EB">
        <w:rPr>
          <w:rFonts w:ascii="Arial" w:hAnsi="Arial" w:cs="Arial"/>
          <w:szCs w:val="22"/>
        </w:rPr>
        <w:t xml:space="preserve"> little to say on devolution – announcing work to bring forward a second devolution deal in the West Midlands</w:t>
      </w:r>
      <w:r w:rsidR="003F1961">
        <w:rPr>
          <w:rFonts w:ascii="Arial" w:hAnsi="Arial" w:cs="Arial"/>
          <w:szCs w:val="22"/>
        </w:rPr>
        <w:t>, a commitment to begin talks to devolve transport funding to Greater Manchester</w:t>
      </w:r>
      <w:r w:rsidR="005D26EB">
        <w:rPr>
          <w:rFonts w:ascii="Arial" w:hAnsi="Arial" w:cs="Arial"/>
          <w:szCs w:val="22"/>
        </w:rPr>
        <w:t xml:space="preserve"> and setting out proposals to allow Mayoral Combined Authorities to borrow for new investment. Notably, there were no announcements relating to devolution to non-metropolitan areas.</w:t>
      </w:r>
    </w:p>
    <w:p w14:paraId="3CBDC0E2" w14:textId="77777777" w:rsidR="00A81F76" w:rsidRPr="00A81F76" w:rsidRDefault="00A81F76" w:rsidP="00A81F76">
      <w:pPr>
        <w:pStyle w:val="ListParagraph"/>
        <w:rPr>
          <w:rFonts w:ascii="Arial" w:hAnsi="Arial" w:cs="Arial"/>
          <w:b/>
          <w:szCs w:val="22"/>
        </w:rPr>
      </w:pPr>
    </w:p>
    <w:p w14:paraId="7F73808E" w14:textId="1DDC228A" w:rsidR="00C55FDA" w:rsidRDefault="00A81F76" w:rsidP="005D26EB">
      <w:pPr>
        <w:pStyle w:val="ListParagraph"/>
        <w:numPr>
          <w:ilvl w:val="0"/>
          <w:numId w:val="34"/>
        </w:numPr>
        <w:rPr>
          <w:rFonts w:ascii="Arial" w:hAnsi="Arial" w:cs="Arial"/>
          <w:szCs w:val="22"/>
        </w:rPr>
      </w:pPr>
      <w:r>
        <w:rPr>
          <w:rFonts w:ascii="Arial" w:hAnsi="Arial" w:cs="Arial"/>
          <w:szCs w:val="22"/>
        </w:rPr>
        <w:t>As such, t</w:t>
      </w:r>
      <w:r w:rsidR="005D26EB">
        <w:rPr>
          <w:rFonts w:ascii="Arial" w:hAnsi="Arial" w:cs="Arial"/>
          <w:szCs w:val="22"/>
        </w:rPr>
        <w:t xml:space="preserve">he LGA’s response highlighted that if momentum on devolution is lost, </w:t>
      </w:r>
      <w:r w:rsidR="005D26EB" w:rsidRPr="005D26EB">
        <w:rPr>
          <w:rFonts w:ascii="Arial" w:hAnsi="Arial" w:cs="Arial"/>
          <w:szCs w:val="22"/>
        </w:rPr>
        <w:t>billions of pounds worth of economic</w:t>
      </w:r>
      <w:r w:rsidR="005D26EB">
        <w:rPr>
          <w:rFonts w:ascii="Arial" w:hAnsi="Arial" w:cs="Arial"/>
          <w:szCs w:val="22"/>
        </w:rPr>
        <w:t xml:space="preserve"> </w:t>
      </w:r>
      <w:r w:rsidR="00825E9D">
        <w:rPr>
          <w:rFonts w:ascii="Arial" w:hAnsi="Arial" w:cs="Arial"/>
          <w:szCs w:val="22"/>
        </w:rPr>
        <w:t xml:space="preserve">growth and </w:t>
      </w:r>
      <w:r w:rsidR="005D26EB" w:rsidRPr="005D26EB">
        <w:rPr>
          <w:rFonts w:ascii="Arial" w:hAnsi="Arial" w:cs="Arial"/>
          <w:szCs w:val="22"/>
        </w:rPr>
        <w:t xml:space="preserve">hundreds of thousands of jobs </w:t>
      </w:r>
      <w:r w:rsidR="00826BB5">
        <w:rPr>
          <w:rFonts w:ascii="Arial" w:hAnsi="Arial" w:cs="Arial"/>
          <w:szCs w:val="22"/>
        </w:rPr>
        <w:t xml:space="preserve">and homes </w:t>
      </w:r>
      <w:r w:rsidR="00825E9D">
        <w:rPr>
          <w:rFonts w:ascii="Arial" w:hAnsi="Arial" w:cs="Arial"/>
          <w:szCs w:val="22"/>
        </w:rPr>
        <w:t>risk being</w:t>
      </w:r>
      <w:r w:rsidR="005D26EB" w:rsidRPr="005D26EB">
        <w:rPr>
          <w:rFonts w:ascii="Arial" w:hAnsi="Arial" w:cs="Arial"/>
          <w:szCs w:val="22"/>
        </w:rPr>
        <w:t xml:space="preserve"> lost with</w:t>
      </w:r>
      <w:r w:rsidR="005D26EB">
        <w:rPr>
          <w:rFonts w:ascii="Arial" w:hAnsi="Arial" w:cs="Arial"/>
          <w:szCs w:val="22"/>
        </w:rPr>
        <w:t xml:space="preserve"> it. We </w:t>
      </w:r>
      <w:r w:rsidR="00C55FDA">
        <w:rPr>
          <w:rFonts w:ascii="Arial" w:hAnsi="Arial" w:cs="Arial"/>
          <w:szCs w:val="22"/>
        </w:rPr>
        <w:t xml:space="preserve">also </w:t>
      </w:r>
      <w:r w:rsidR="005D26EB">
        <w:rPr>
          <w:rFonts w:ascii="Arial" w:hAnsi="Arial" w:cs="Arial"/>
          <w:szCs w:val="22"/>
        </w:rPr>
        <w:t xml:space="preserve">called for the new borrowing powers for Mayoral combined authorities to be made available to all devolution deal areas. </w:t>
      </w:r>
    </w:p>
    <w:p w14:paraId="62BA74C0" w14:textId="77777777" w:rsidR="00C55FDA" w:rsidRPr="00C55FDA" w:rsidRDefault="00C55FDA" w:rsidP="00C55FDA">
      <w:pPr>
        <w:pStyle w:val="ListParagraph"/>
        <w:rPr>
          <w:rFonts w:ascii="Arial" w:hAnsi="Arial" w:cs="Arial"/>
          <w:szCs w:val="22"/>
        </w:rPr>
      </w:pPr>
    </w:p>
    <w:p w14:paraId="50AB9448" w14:textId="3E1F884D" w:rsidR="00C55FDA" w:rsidRPr="00D2263B" w:rsidRDefault="00C55FDA" w:rsidP="00C55FDA">
      <w:pPr>
        <w:pStyle w:val="ListParagraph"/>
        <w:numPr>
          <w:ilvl w:val="0"/>
          <w:numId w:val="34"/>
        </w:numPr>
        <w:rPr>
          <w:rFonts w:ascii="Arial" w:hAnsi="Arial" w:cs="Arial"/>
          <w:szCs w:val="22"/>
        </w:rPr>
      </w:pPr>
      <w:r>
        <w:rPr>
          <w:rFonts w:ascii="Arial" w:hAnsi="Arial" w:cs="Arial"/>
          <w:szCs w:val="22"/>
        </w:rPr>
        <w:t>W</w:t>
      </w:r>
      <w:r w:rsidR="005D26EB" w:rsidRPr="00C55FDA">
        <w:rPr>
          <w:rFonts w:ascii="Arial" w:hAnsi="Arial" w:cs="Arial"/>
          <w:szCs w:val="22"/>
        </w:rPr>
        <w:t>e reiterated these points in our response to the Secretary of State’s Annual Report on Devolution 2015-16.</w:t>
      </w:r>
      <w:r w:rsidR="005D26EB">
        <w:rPr>
          <w:rStyle w:val="FootnoteReference"/>
          <w:rFonts w:ascii="Arial" w:hAnsi="Arial" w:cs="Arial"/>
          <w:szCs w:val="22"/>
        </w:rPr>
        <w:footnoteReference w:id="2"/>
      </w:r>
      <w:r>
        <w:rPr>
          <w:rFonts w:ascii="Arial" w:hAnsi="Arial" w:cs="Arial"/>
          <w:szCs w:val="22"/>
        </w:rPr>
        <w:t xml:space="preserve"> Just before the New Year we also announced the findings of commissioned research by Shared Intelligence which revealed £23 billion of growth </w:t>
      </w:r>
      <w:r>
        <w:rPr>
          <w:rFonts w:ascii="Arial" w:hAnsi="Arial" w:cs="Arial"/>
          <w:szCs w:val="22"/>
        </w:rPr>
        <w:lastRenderedPageBreak/>
        <w:t>funding is spread out across 70 government departments and stressed the important role local devolution can play in building homes and driving economic growth.</w:t>
      </w:r>
      <w:r>
        <w:rPr>
          <w:rStyle w:val="FootnoteReference"/>
          <w:rFonts w:ascii="Arial" w:hAnsi="Arial" w:cs="Arial"/>
          <w:szCs w:val="22"/>
        </w:rPr>
        <w:footnoteReference w:id="3"/>
      </w:r>
    </w:p>
    <w:p w14:paraId="4F691C2D" w14:textId="77777777" w:rsidR="005D26EB" w:rsidRPr="005D26EB" w:rsidRDefault="005D26EB" w:rsidP="005D26EB">
      <w:pPr>
        <w:pStyle w:val="ListParagraph"/>
        <w:rPr>
          <w:rFonts w:ascii="Arial" w:hAnsi="Arial" w:cs="Arial"/>
          <w:szCs w:val="22"/>
        </w:rPr>
      </w:pPr>
    </w:p>
    <w:p w14:paraId="5358003A" w14:textId="40F90269" w:rsidR="00BC49B1" w:rsidRPr="00D6776F" w:rsidRDefault="00BC49B1" w:rsidP="00BC49B1">
      <w:pPr>
        <w:pStyle w:val="ListParagraph"/>
        <w:numPr>
          <w:ilvl w:val="0"/>
          <w:numId w:val="34"/>
        </w:numPr>
        <w:rPr>
          <w:rFonts w:ascii="Arial" w:hAnsi="Arial" w:cs="Arial"/>
          <w:b/>
          <w:szCs w:val="22"/>
        </w:rPr>
      </w:pPr>
      <w:r>
        <w:rPr>
          <w:rFonts w:ascii="Arial" w:hAnsi="Arial" w:cs="Arial"/>
          <w:szCs w:val="22"/>
        </w:rPr>
        <w:t xml:space="preserve">Board members will be conscious of the differential pace of devolution both within and between metropolitan and non-metropolitan areas. In discussions with LGA officers, officials from the Department of Communities and Local Government have maintained that devolution remains a priority for national government, but have stressed that significant work remains to be done to </w:t>
      </w:r>
      <w:r w:rsidR="00486C47">
        <w:rPr>
          <w:rFonts w:ascii="Arial" w:hAnsi="Arial" w:cs="Arial"/>
          <w:szCs w:val="22"/>
        </w:rPr>
        <w:t>support</w:t>
      </w:r>
      <w:r>
        <w:rPr>
          <w:rFonts w:ascii="Arial" w:hAnsi="Arial" w:cs="Arial"/>
          <w:szCs w:val="22"/>
        </w:rPr>
        <w:t xml:space="preserve"> the legislative process underpinning the existing round of deals and prepare the ground in advance of Mayoral elections in May.</w:t>
      </w:r>
      <w:r w:rsidR="00486C47">
        <w:rPr>
          <w:rFonts w:ascii="Arial" w:hAnsi="Arial" w:cs="Arial"/>
          <w:szCs w:val="22"/>
        </w:rPr>
        <w:t xml:space="preserve"> This could have a knock on effect on the capacity available to progress other devolution proposals.</w:t>
      </w:r>
    </w:p>
    <w:p w14:paraId="1EF02B9B" w14:textId="77777777" w:rsidR="00D6776F" w:rsidRPr="00D6776F" w:rsidRDefault="00D6776F" w:rsidP="00D6776F">
      <w:pPr>
        <w:pStyle w:val="ListParagraph"/>
        <w:rPr>
          <w:rFonts w:ascii="Arial" w:hAnsi="Arial" w:cs="Arial"/>
          <w:b/>
          <w:szCs w:val="22"/>
        </w:rPr>
      </w:pPr>
    </w:p>
    <w:p w14:paraId="25BB5672" w14:textId="0F4EB515" w:rsidR="00D6776F" w:rsidRPr="00D2263B" w:rsidRDefault="00D6776F" w:rsidP="00BC49B1">
      <w:pPr>
        <w:pStyle w:val="ListParagraph"/>
        <w:numPr>
          <w:ilvl w:val="0"/>
          <w:numId w:val="34"/>
        </w:numPr>
        <w:rPr>
          <w:rFonts w:ascii="Arial" w:hAnsi="Arial" w:cs="Arial"/>
          <w:b/>
          <w:szCs w:val="22"/>
        </w:rPr>
      </w:pPr>
      <w:r>
        <w:rPr>
          <w:rFonts w:ascii="Arial" w:hAnsi="Arial" w:cs="Arial"/>
          <w:szCs w:val="22"/>
        </w:rPr>
        <w:t xml:space="preserve">The Secretary of State for Communities and Local Government spoke at the LGA’s Councillors’ Forum on 19 January. He reiterated his Department’s support for devolution, and stressed that his door would remain open to further proposals. He said that the greatest powers would be reserved for Mayoral areas, and the priority for future deals would be given to those areas with strong local consensus. </w:t>
      </w:r>
    </w:p>
    <w:p w14:paraId="78E8D1F7" w14:textId="77777777" w:rsidR="00BC49B1" w:rsidRPr="003F1961" w:rsidRDefault="00BC49B1" w:rsidP="00BC49B1">
      <w:pPr>
        <w:pStyle w:val="ListParagraph"/>
        <w:ind w:left="360"/>
        <w:rPr>
          <w:rFonts w:ascii="Arial" w:hAnsi="Arial" w:cs="Arial"/>
          <w:szCs w:val="22"/>
        </w:rPr>
      </w:pPr>
    </w:p>
    <w:p w14:paraId="5F76ADEC" w14:textId="2125D097" w:rsidR="007E344D" w:rsidRPr="00D6776F" w:rsidRDefault="00C55FDA" w:rsidP="00A765D3">
      <w:pPr>
        <w:pStyle w:val="ListParagraph"/>
        <w:numPr>
          <w:ilvl w:val="0"/>
          <w:numId w:val="34"/>
        </w:numPr>
        <w:rPr>
          <w:rFonts w:ascii="Arial" w:hAnsi="Arial" w:cs="Arial"/>
          <w:szCs w:val="22"/>
        </w:rPr>
      </w:pPr>
      <w:r w:rsidRPr="00D6776F">
        <w:rPr>
          <w:rFonts w:ascii="Arial" w:hAnsi="Arial" w:cs="Arial"/>
          <w:szCs w:val="22"/>
        </w:rPr>
        <w:t xml:space="preserve">We </w:t>
      </w:r>
      <w:r w:rsidR="00BC49B1" w:rsidRPr="00D6776F">
        <w:rPr>
          <w:rFonts w:ascii="Arial" w:hAnsi="Arial" w:cs="Arial"/>
          <w:szCs w:val="22"/>
        </w:rPr>
        <w:t>e</w:t>
      </w:r>
      <w:r w:rsidRPr="00D6776F">
        <w:rPr>
          <w:rFonts w:ascii="Arial" w:hAnsi="Arial" w:cs="Arial"/>
          <w:szCs w:val="22"/>
        </w:rPr>
        <w:t>xpect the Secretary of State for Business, Energy and Industrial Strategy to launch a ‘green paper’ on the national industrial strategy towards the end of January</w:t>
      </w:r>
      <w:r w:rsidR="00BC49B1" w:rsidRPr="00D6776F">
        <w:rPr>
          <w:rFonts w:ascii="Arial" w:hAnsi="Arial" w:cs="Arial"/>
          <w:szCs w:val="22"/>
        </w:rPr>
        <w:t xml:space="preserve">. </w:t>
      </w:r>
      <w:r w:rsidR="00BC49B1" w:rsidRPr="00D6776F">
        <w:rPr>
          <w:rFonts w:ascii="Arial" w:hAnsi="Arial" w:cs="Arial"/>
          <w:b/>
          <w:szCs w:val="22"/>
        </w:rPr>
        <w:t xml:space="preserve">Given the remit of the Board it is suggested Members may wish to </w:t>
      </w:r>
      <w:r w:rsidR="007E344D" w:rsidRPr="00D6776F">
        <w:rPr>
          <w:rFonts w:ascii="Arial" w:hAnsi="Arial" w:cs="Arial"/>
          <w:b/>
          <w:szCs w:val="22"/>
        </w:rPr>
        <w:t xml:space="preserve">add to the priorities identified above and </w:t>
      </w:r>
      <w:r w:rsidR="00BC49B1" w:rsidRPr="00D6776F">
        <w:rPr>
          <w:rFonts w:ascii="Arial" w:hAnsi="Arial" w:cs="Arial"/>
          <w:b/>
          <w:szCs w:val="22"/>
        </w:rPr>
        <w:t>play an active role in shaping the LGA’</w:t>
      </w:r>
      <w:r w:rsidR="007E344D" w:rsidRPr="00D6776F">
        <w:rPr>
          <w:rFonts w:ascii="Arial" w:hAnsi="Arial" w:cs="Arial"/>
          <w:b/>
          <w:szCs w:val="22"/>
        </w:rPr>
        <w:t>s response to this consultation, with</w:t>
      </w:r>
      <w:r w:rsidR="00BC49B1" w:rsidRPr="00D6776F">
        <w:rPr>
          <w:rFonts w:ascii="Arial" w:hAnsi="Arial" w:cs="Arial"/>
          <w:b/>
          <w:szCs w:val="22"/>
        </w:rPr>
        <w:t xml:space="preserve"> a substantial discussion on this item at the next Board meeting in March.</w:t>
      </w:r>
      <w:r w:rsidR="00BC49B1" w:rsidRPr="00D6776F">
        <w:rPr>
          <w:rFonts w:ascii="Arial" w:hAnsi="Arial" w:cs="Arial"/>
          <w:szCs w:val="22"/>
        </w:rPr>
        <w:t xml:space="preserve"> </w:t>
      </w:r>
    </w:p>
    <w:p w14:paraId="491684CE" w14:textId="77777777" w:rsidR="007E344D" w:rsidRPr="007E344D" w:rsidRDefault="007E344D" w:rsidP="007E344D">
      <w:pPr>
        <w:pStyle w:val="ListParagraph"/>
        <w:rPr>
          <w:rFonts w:ascii="Arial" w:hAnsi="Arial" w:cs="Arial"/>
          <w:szCs w:val="22"/>
        </w:rPr>
      </w:pPr>
    </w:p>
    <w:p w14:paraId="263840D9" w14:textId="6917C035" w:rsidR="00BC49B1" w:rsidRPr="00D6776F" w:rsidRDefault="00BC49B1" w:rsidP="00A765D3">
      <w:pPr>
        <w:pStyle w:val="ListParagraph"/>
        <w:numPr>
          <w:ilvl w:val="0"/>
          <w:numId w:val="34"/>
        </w:numPr>
        <w:rPr>
          <w:rFonts w:ascii="Arial" w:hAnsi="Arial" w:cs="Arial"/>
          <w:szCs w:val="22"/>
        </w:rPr>
      </w:pPr>
      <w:r w:rsidRPr="00D6776F">
        <w:rPr>
          <w:rFonts w:ascii="Arial" w:hAnsi="Arial" w:cs="Arial"/>
          <w:szCs w:val="22"/>
        </w:rPr>
        <w:t xml:space="preserve">In </w:t>
      </w:r>
      <w:r w:rsidR="00A765D3" w:rsidRPr="00D6776F">
        <w:rPr>
          <w:rFonts w:ascii="Arial" w:hAnsi="Arial" w:cs="Arial"/>
          <w:szCs w:val="22"/>
        </w:rPr>
        <w:t>support</w:t>
      </w:r>
      <w:r w:rsidRPr="00D6776F">
        <w:rPr>
          <w:rFonts w:ascii="Arial" w:hAnsi="Arial" w:cs="Arial"/>
          <w:szCs w:val="22"/>
        </w:rPr>
        <w:t xml:space="preserve"> of this </w:t>
      </w:r>
      <w:r w:rsidR="003F484C" w:rsidRPr="00D6776F">
        <w:rPr>
          <w:rFonts w:ascii="Arial" w:hAnsi="Arial" w:cs="Arial"/>
          <w:szCs w:val="22"/>
        </w:rPr>
        <w:t xml:space="preserve">work </w:t>
      </w:r>
      <w:r w:rsidRPr="00D6776F">
        <w:rPr>
          <w:rFonts w:ascii="Arial" w:hAnsi="Arial" w:cs="Arial"/>
          <w:szCs w:val="22"/>
        </w:rPr>
        <w:t>and in line with previous advice</w:t>
      </w:r>
      <w:r w:rsidR="003F484C" w:rsidRPr="00D6776F">
        <w:rPr>
          <w:rFonts w:ascii="Arial" w:hAnsi="Arial" w:cs="Arial"/>
          <w:szCs w:val="22"/>
        </w:rPr>
        <w:t xml:space="preserve"> to the Board</w:t>
      </w:r>
      <w:r w:rsidRPr="00D6776F">
        <w:rPr>
          <w:rFonts w:ascii="Arial" w:hAnsi="Arial" w:cs="Arial"/>
          <w:szCs w:val="22"/>
        </w:rPr>
        <w:t xml:space="preserve">, </w:t>
      </w:r>
      <w:r w:rsidRPr="00D6776F">
        <w:rPr>
          <w:rFonts w:ascii="Arial" w:hAnsi="Arial" w:cs="Arial"/>
          <w:b/>
          <w:szCs w:val="22"/>
        </w:rPr>
        <w:t>LGA officer</w:t>
      </w:r>
      <w:r w:rsidR="00A765D3" w:rsidRPr="00D6776F">
        <w:rPr>
          <w:rFonts w:ascii="Arial" w:hAnsi="Arial" w:cs="Arial"/>
          <w:b/>
          <w:szCs w:val="22"/>
        </w:rPr>
        <w:t>s</w:t>
      </w:r>
      <w:r w:rsidRPr="00D6776F">
        <w:rPr>
          <w:rFonts w:ascii="Arial" w:hAnsi="Arial" w:cs="Arial"/>
          <w:b/>
          <w:szCs w:val="22"/>
        </w:rPr>
        <w:t xml:space="preserve"> are currently in the process of commissioning research into </w:t>
      </w:r>
      <w:r w:rsidR="00A765D3" w:rsidRPr="00D6776F">
        <w:rPr>
          <w:rFonts w:ascii="Arial" w:hAnsi="Arial" w:cs="Arial"/>
          <w:b/>
          <w:szCs w:val="22"/>
        </w:rPr>
        <w:t>a strengthened sub-national trade and investment strategy</w:t>
      </w:r>
      <w:r w:rsidR="00A765D3" w:rsidRPr="00D6776F">
        <w:rPr>
          <w:rFonts w:ascii="Arial" w:hAnsi="Arial" w:cs="Arial"/>
          <w:szCs w:val="22"/>
        </w:rPr>
        <w:t>. This will include consideration of the challenges and opportunities for both metropolitan and non-metropolitan areas within the context of Britain’s departure from the EU.</w:t>
      </w:r>
      <w:r w:rsidR="004A2AC0" w:rsidRPr="00D6776F">
        <w:rPr>
          <w:rFonts w:ascii="Arial" w:hAnsi="Arial" w:cs="Arial"/>
          <w:szCs w:val="22"/>
        </w:rPr>
        <w:t xml:space="preserve"> </w:t>
      </w:r>
      <w:r w:rsidR="005C52BA" w:rsidRPr="00D6776F">
        <w:rPr>
          <w:rFonts w:ascii="Arial" w:hAnsi="Arial" w:cs="Arial"/>
          <w:szCs w:val="22"/>
        </w:rPr>
        <w:t>Officers will circulate emerging findings from this work to Lead M</w:t>
      </w:r>
      <w:r w:rsidR="003A0818" w:rsidRPr="00D6776F">
        <w:rPr>
          <w:rFonts w:ascii="Arial" w:hAnsi="Arial" w:cs="Arial"/>
          <w:szCs w:val="22"/>
        </w:rPr>
        <w:t>embers and it will be used to develop the LGA’s wider policy activity in the year ahead.</w:t>
      </w:r>
    </w:p>
    <w:sectPr w:rsidR="00BC49B1" w:rsidRPr="00D6776F"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6BF97" w14:textId="77777777" w:rsidR="000B5D26" w:rsidRDefault="000B5D26">
      <w:r>
        <w:separator/>
      </w:r>
    </w:p>
  </w:endnote>
  <w:endnote w:type="continuationSeparator" w:id="0">
    <w:p w14:paraId="40D67FC7" w14:textId="77777777" w:rsidR="000B5D26" w:rsidRDefault="000B5D26">
      <w:r>
        <w:continuationSeparator/>
      </w:r>
    </w:p>
  </w:endnote>
  <w:endnote w:type="continuationNotice" w:id="1">
    <w:p w14:paraId="55F369C1" w14:textId="77777777" w:rsidR="000B5D26" w:rsidRDefault="000B5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8751385-3EDC-4C4C-B22A-9DA5DCF23CFB}"/>
  </w:font>
  <w:font w:name="Cambria">
    <w:panose1 w:val="02040503050406030204"/>
    <w:charset w:val="00"/>
    <w:family w:val="roman"/>
    <w:pitch w:val="variable"/>
    <w:sig w:usb0="E00002FF" w:usb1="400004FF" w:usb2="00000000" w:usb3="00000000" w:csb0="0000019F" w:csb1="00000000"/>
    <w:embedRegular r:id="rId2" w:fontKey="{B2551562-EE17-4441-9A71-8E94DDF02224}"/>
  </w:font>
  <w:font w:name="Calibri">
    <w:panose1 w:val="020F0502020204030204"/>
    <w:charset w:val="00"/>
    <w:family w:val="swiss"/>
    <w:pitch w:val="variable"/>
    <w:sig w:usb0="E00002FF" w:usb1="4000ACFF" w:usb2="00000001" w:usb3="00000000" w:csb0="0000019F" w:csb1="00000000"/>
    <w:embedRegular r:id="rId3" w:fontKey="{93C8E9D0-4295-4846-A476-B50ECE8FD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750A1" w14:textId="77777777" w:rsidR="00371822" w:rsidRDefault="00371822">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050CA" w14:textId="77777777" w:rsidR="000B5D26" w:rsidRDefault="000B5D26">
      <w:r>
        <w:separator/>
      </w:r>
    </w:p>
  </w:footnote>
  <w:footnote w:type="continuationSeparator" w:id="0">
    <w:p w14:paraId="5609B901" w14:textId="77777777" w:rsidR="000B5D26" w:rsidRDefault="000B5D26">
      <w:r>
        <w:continuationSeparator/>
      </w:r>
    </w:p>
  </w:footnote>
  <w:footnote w:type="continuationNotice" w:id="1">
    <w:p w14:paraId="2157E2CB" w14:textId="77777777" w:rsidR="000B5D26" w:rsidRDefault="000B5D26"/>
  </w:footnote>
  <w:footnote w:id="2">
    <w:p w14:paraId="0CF6B05B" w14:textId="5D8726A3" w:rsidR="005D26EB" w:rsidRDefault="005D26EB">
      <w:pPr>
        <w:pStyle w:val="FootnoteText"/>
      </w:pPr>
      <w:r>
        <w:rPr>
          <w:rStyle w:val="FootnoteReference"/>
        </w:rPr>
        <w:footnoteRef/>
      </w:r>
      <w:hyperlink r:id="rId1" w:history="1">
        <w:r w:rsidRPr="00122FBD">
          <w:rPr>
            <w:rStyle w:val="Hyperlink"/>
          </w:rPr>
          <w:t>https://www.gov.uk/government/uploads/system/uploads/attachment_data/file/573518/Annual_Report_on_Devolution_2015-16__Print.pdf</w:t>
        </w:r>
      </w:hyperlink>
    </w:p>
  </w:footnote>
  <w:footnote w:id="3">
    <w:p w14:paraId="61646602" w14:textId="77777777" w:rsidR="00C55FDA" w:rsidRDefault="00C55FDA" w:rsidP="00C55FDA">
      <w:pPr>
        <w:pStyle w:val="FootnoteText"/>
      </w:pPr>
      <w:r>
        <w:rPr>
          <w:rStyle w:val="FootnoteReference"/>
        </w:rPr>
        <w:footnoteRef/>
      </w:r>
      <w:r>
        <w:t xml:space="preserve"> </w:t>
      </w:r>
      <w:hyperlink r:id="rId2" w:history="1">
        <w:r w:rsidRPr="00521CDA">
          <w:rPr>
            <w:rStyle w:val="Hyperlink"/>
          </w:rPr>
          <w:t>http://www.local.gov.uk/web/guest/media-releases/-/journal_content/56/10180/8124410/NEWS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371822" w:rsidRPr="004F266E" w14:paraId="624E451F" w14:textId="77777777" w:rsidTr="001B74B1">
      <w:tc>
        <w:tcPr>
          <w:tcW w:w="5920" w:type="dxa"/>
          <w:vMerge w:val="restart"/>
          <w:shd w:val="clear" w:color="auto" w:fill="auto"/>
        </w:tcPr>
        <w:p w14:paraId="1BD5B48C"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21E473F2" wp14:editId="5440BFF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07C0EBC" w14:textId="66B33353" w:rsidR="00371822" w:rsidRPr="00374227" w:rsidRDefault="00C53ED1" w:rsidP="006F2659">
          <w:pPr>
            <w:pStyle w:val="Header"/>
            <w:rPr>
              <w:rFonts w:ascii="Arial" w:hAnsi="Arial" w:cs="Arial"/>
              <w:b/>
              <w:szCs w:val="22"/>
            </w:rPr>
          </w:pPr>
          <w:r>
            <w:rPr>
              <w:rFonts w:ascii="Arial" w:hAnsi="Arial" w:cs="Arial"/>
              <w:b/>
              <w:szCs w:val="22"/>
            </w:rPr>
            <w:t>City Regions</w:t>
          </w:r>
          <w:r w:rsidR="00A25311">
            <w:rPr>
              <w:rFonts w:ascii="Arial" w:hAnsi="Arial" w:cs="Arial"/>
              <w:b/>
              <w:szCs w:val="22"/>
            </w:rPr>
            <w:t xml:space="preserve"> </w:t>
          </w:r>
          <w:r w:rsidR="006F2659">
            <w:rPr>
              <w:rFonts w:ascii="Arial" w:hAnsi="Arial" w:cs="Arial"/>
              <w:b/>
              <w:szCs w:val="22"/>
            </w:rPr>
            <w:t>Board</w:t>
          </w:r>
        </w:p>
      </w:tc>
    </w:tr>
    <w:tr w:rsidR="00371822" w14:paraId="05245322" w14:textId="77777777" w:rsidTr="001B74B1">
      <w:trPr>
        <w:trHeight w:val="450"/>
      </w:trPr>
      <w:tc>
        <w:tcPr>
          <w:tcW w:w="5920" w:type="dxa"/>
          <w:vMerge/>
          <w:shd w:val="clear" w:color="auto" w:fill="auto"/>
        </w:tcPr>
        <w:p w14:paraId="6FBE95CB" w14:textId="77777777" w:rsidR="00371822" w:rsidRPr="00374227" w:rsidRDefault="00371822" w:rsidP="001B74B1">
          <w:pPr>
            <w:pStyle w:val="Header"/>
          </w:pPr>
        </w:p>
      </w:tc>
      <w:tc>
        <w:tcPr>
          <w:tcW w:w="3260" w:type="dxa"/>
          <w:shd w:val="clear" w:color="auto" w:fill="auto"/>
          <w:vAlign w:val="center"/>
        </w:tcPr>
        <w:p w14:paraId="7D857D49" w14:textId="693C7590" w:rsidR="00371822" w:rsidRPr="00374227" w:rsidRDefault="00C53ED1" w:rsidP="006F2659">
          <w:pPr>
            <w:pStyle w:val="Header"/>
            <w:spacing w:before="60"/>
            <w:rPr>
              <w:rFonts w:ascii="Arial" w:hAnsi="Arial" w:cs="Arial"/>
              <w:szCs w:val="22"/>
            </w:rPr>
          </w:pPr>
          <w:r>
            <w:rPr>
              <w:rFonts w:ascii="Arial" w:hAnsi="Arial" w:cs="Arial"/>
              <w:szCs w:val="22"/>
            </w:rPr>
            <w:t>30</w:t>
          </w:r>
          <w:r w:rsidR="00A25311">
            <w:rPr>
              <w:rFonts w:ascii="Arial" w:hAnsi="Arial" w:cs="Arial"/>
              <w:szCs w:val="22"/>
            </w:rPr>
            <w:t xml:space="preserve"> </w:t>
          </w:r>
          <w:r w:rsidR="006F2659">
            <w:rPr>
              <w:rFonts w:ascii="Arial" w:hAnsi="Arial" w:cs="Arial"/>
              <w:szCs w:val="22"/>
            </w:rPr>
            <w:t>January 2017</w:t>
          </w:r>
        </w:p>
      </w:tc>
    </w:tr>
    <w:tr w:rsidR="00371822" w:rsidRPr="004F266E" w14:paraId="41815C43" w14:textId="77777777" w:rsidTr="001B74B1">
      <w:trPr>
        <w:trHeight w:val="708"/>
      </w:trPr>
      <w:tc>
        <w:tcPr>
          <w:tcW w:w="5920" w:type="dxa"/>
          <w:vMerge/>
          <w:shd w:val="clear" w:color="auto" w:fill="auto"/>
        </w:tcPr>
        <w:p w14:paraId="5D95EB55" w14:textId="77777777" w:rsidR="00371822" w:rsidRPr="00374227" w:rsidRDefault="00371822" w:rsidP="001B74B1">
          <w:pPr>
            <w:pStyle w:val="Header"/>
          </w:pPr>
        </w:p>
      </w:tc>
      <w:tc>
        <w:tcPr>
          <w:tcW w:w="3260" w:type="dxa"/>
          <w:shd w:val="clear" w:color="auto" w:fill="auto"/>
          <w:vAlign w:val="center"/>
        </w:tcPr>
        <w:p w14:paraId="5B720D9E" w14:textId="3FAD82BF" w:rsidR="00371822" w:rsidRPr="00374227" w:rsidRDefault="00371822" w:rsidP="004B0FD9">
          <w:pPr>
            <w:pStyle w:val="Header"/>
            <w:spacing w:before="60"/>
            <w:rPr>
              <w:rFonts w:ascii="Arial" w:hAnsi="Arial" w:cs="Arial"/>
              <w:b/>
              <w:szCs w:val="22"/>
            </w:rPr>
          </w:pPr>
        </w:p>
      </w:tc>
    </w:tr>
  </w:tbl>
  <w:p w14:paraId="1ABD4577" w14:textId="77777777" w:rsidR="00371822" w:rsidRPr="0021114E" w:rsidRDefault="0037182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CF87C" w14:textId="77777777" w:rsidR="00371822" w:rsidRDefault="00371822" w:rsidP="00E64FBC">
    <w:pPr>
      <w:pStyle w:val="Header"/>
      <w:rPr>
        <w:sz w:val="2"/>
      </w:rPr>
    </w:pPr>
  </w:p>
  <w:p w14:paraId="61A597F8" w14:textId="77777777" w:rsidR="00371822" w:rsidRDefault="0037182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371822" w:rsidRPr="001D2C76" w14:paraId="50DAA444" w14:textId="77777777" w:rsidTr="00084E44">
      <w:tc>
        <w:tcPr>
          <w:tcW w:w="6062" w:type="dxa"/>
          <w:vMerge w:val="restart"/>
        </w:tcPr>
        <w:p w14:paraId="28C3E6A7" w14:textId="77777777" w:rsidR="00371822" w:rsidRDefault="00371822" w:rsidP="007C2BC2">
          <w:pPr>
            <w:pStyle w:val="Header"/>
            <w:tabs>
              <w:tab w:val="clear" w:pos="4153"/>
              <w:tab w:val="clear" w:pos="8306"/>
              <w:tab w:val="center" w:pos="2923"/>
            </w:tabs>
          </w:pPr>
          <w:r>
            <w:rPr>
              <w:rFonts w:ascii="Arial" w:hAnsi="Arial" w:cs="Arial"/>
              <w:noProof/>
              <w:sz w:val="44"/>
              <w:szCs w:val="44"/>
            </w:rPr>
            <w:drawing>
              <wp:inline distT="0" distB="0" distL="0" distR="0" wp14:anchorId="53113149" wp14:editId="559C8D1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E745B2C" w14:textId="77777777" w:rsidR="00371822" w:rsidRPr="001D2C76" w:rsidRDefault="00371822" w:rsidP="00546D0D">
          <w:pPr>
            <w:pStyle w:val="Header"/>
            <w:rPr>
              <w:b/>
            </w:rPr>
          </w:pPr>
          <w:r>
            <w:rPr>
              <w:rFonts w:ascii="Arial" w:hAnsi="Arial" w:cs="Arial"/>
              <w:b/>
              <w:sz w:val="24"/>
              <w:szCs w:val="24"/>
            </w:rPr>
            <w:t>Meeting title</w:t>
          </w:r>
        </w:p>
      </w:tc>
    </w:tr>
    <w:tr w:rsidR="00371822" w14:paraId="48FFC7C8" w14:textId="77777777" w:rsidTr="00084E44">
      <w:trPr>
        <w:trHeight w:val="450"/>
      </w:trPr>
      <w:tc>
        <w:tcPr>
          <w:tcW w:w="6062" w:type="dxa"/>
          <w:vMerge/>
        </w:tcPr>
        <w:p w14:paraId="6EDC9327" w14:textId="77777777" w:rsidR="00371822" w:rsidRDefault="00371822" w:rsidP="00546D0D">
          <w:pPr>
            <w:pStyle w:val="Header"/>
          </w:pPr>
        </w:p>
      </w:tc>
      <w:tc>
        <w:tcPr>
          <w:tcW w:w="3225" w:type="dxa"/>
        </w:tcPr>
        <w:p w14:paraId="1F061FD4" w14:textId="77777777" w:rsidR="00371822" w:rsidRDefault="00371822" w:rsidP="00546D0D">
          <w:pPr>
            <w:pStyle w:val="Header"/>
            <w:spacing w:before="60"/>
          </w:pPr>
          <w:r>
            <w:rPr>
              <w:rFonts w:ascii="Arial" w:hAnsi="Arial" w:cs="Arial"/>
              <w:sz w:val="24"/>
              <w:szCs w:val="24"/>
            </w:rPr>
            <w:t xml:space="preserve">Meeting date </w:t>
          </w:r>
        </w:p>
      </w:tc>
    </w:tr>
    <w:tr w:rsidR="00371822" w14:paraId="5B560B14" w14:textId="77777777" w:rsidTr="00084E44">
      <w:trPr>
        <w:trHeight w:val="450"/>
      </w:trPr>
      <w:tc>
        <w:tcPr>
          <w:tcW w:w="6062" w:type="dxa"/>
          <w:vMerge/>
        </w:tcPr>
        <w:p w14:paraId="17A00D3D" w14:textId="77777777" w:rsidR="00371822" w:rsidRDefault="00371822" w:rsidP="00546D0D">
          <w:pPr>
            <w:pStyle w:val="Header"/>
          </w:pPr>
        </w:p>
      </w:tc>
      <w:tc>
        <w:tcPr>
          <w:tcW w:w="3225" w:type="dxa"/>
        </w:tcPr>
        <w:p w14:paraId="72289EDF" w14:textId="77777777" w:rsidR="00371822" w:rsidRDefault="00371822" w:rsidP="00546D0D">
          <w:pPr>
            <w:pStyle w:val="Header"/>
            <w:spacing w:before="60"/>
            <w:rPr>
              <w:rFonts w:ascii="Arial" w:hAnsi="Arial" w:cs="Arial"/>
              <w:b/>
              <w:sz w:val="24"/>
              <w:szCs w:val="24"/>
            </w:rPr>
          </w:pPr>
        </w:p>
        <w:p w14:paraId="1B63B651" w14:textId="77777777" w:rsidR="00371822" w:rsidRPr="00546D0D" w:rsidRDefault="00371822" w:rsidP="00546D0D">
          <w:pPr>
            <w:pStyle w:val="Header"/>
            <w:spacing w:before="60"/>
            <w:rPr>
              <w:rFonts w:ascii="Arial" w:hAnsi="Arial" w:cs="Arial"/>
              <w:b/>
              <w:sz w:val="24"/>
              <w:szCs w:val="24"/>
            </w:rPr>
          </w:pPr>
          <w:r>
            <w:rPr>
              <w:rFonts w:ascii="Arial" w:hAnsi="Arial" w:cs="Arial"/>
              <w:b/>
              <w:sz w:val="24"/>
              <w:szCs w:val="24"/>
            </w:rPr>
            <w:t>Item X</w:t>
          </w:r>
        </w:p>
      </w:tc>
    </w:tr>
  </w:tbl>
  <w:p w14:paraId="0EF3ED50" w14:textId="77777777" w:rsidR="00371822" w:rsidRDefault="0037182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371822" w:rsidRPr="004F266E" w14:paraId="5E08AF2A" w14:textId="77777777" w:rsidTr="001B74B1">
      <w:tc>
        <w:tcPr>
          <w:tcW w:w="5920" w:type="dxa"/>
          <w:vMerge w:val="restart"/>
          <w:shd w:val="clear" w:color="auto" w:fill="auto"/>
        </w:tcPr>
        <w:p w14:paraId="44D13821"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71DDA7CF" wp14:editId="5F7BA516">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9633583" w14:textId="02670685" w:rsidR="00371822" w:rsidRPr="00374227" w:rsidRDefault="00C53ED1" w:rsidP="006F2659">
          <w:pPr>
            <w:pStyle w:val="Header"/>
            <w:rPr>
              <w:rFonts w:ascii="Arial" w:hAnsi="Arial" w:cs="Arial"/>
              <w:b/>
              <w:szCs w:val="22"/>
            </w:rPr>
          </w:pPr>
          <w:r>
            <w:rPr>
              <w:rFonts w:ascii="Arial" w:hAnsi="Arial" w:cs="Arial"/>
              <w:b/>
              <w:szCs w:val="22"/>
            </w:rPr>
            <w:t>City Regions</w:t>
          </w:r>
          <w:r w:rsidR="00071E87">
            <w:rPr>
              <w:rFonts w:ascii="Arial" w:hAnsi="Arial" w:cs="Arial"/>
              <w:b/>
              <w:szCs w:val="22"/>
            </w:rPr>
            <w:t xml:space="preserve"> </w:t>
          </w:r>
          <w:r w:rsidR="006F2659">
            <w:rPr>
              <w:rFonts w:ascii="Arial" w:hAnsi="Arial" w:cs="Arial"/>
              <w:b/>
              <w:szCs w:val="22"/>
            </w:rPr>
            <w:t>Board</w:t>
          </w:r>
        </w:p>
      </w:tc>
    </w:tr>
    <w:tr w:rsidR="00371822" w14:paraId="2E7565DC" w14:textId="77777777" w:rsidTr="001B74B1">
      <w:trPr>
        <w:trHeight w:val="450"/>
      </w:trPr>
      <w:tc>
        <w:tcPr>
          <w:tcW w:w="5920" w:type="dxa"/>
          <w:vMerge/>
          <w:shd w:val="clear" w:color="auto" w:fill="auto"/>
        </w:tcPr>
        <w:p w14:paraId="0E34D087" w14:textId="77777777" w:rsidR="00371822" w:rsidRPr="00374227" w:rsidRDefault="00371822" w:rsidP="001B74B1">
          <w:pPr>
            <w:pStyle w:val="Header"/>
          </w:pPr>
        </w:p>
      </w:tc>
      <w:tc>
        <w:tcPr>
          <w:tcW w:w="3260" w:type="dxa"/>
          <w:shd w:val="clear" w:color="auto" w:fill="auto"/>
          <w:vAlign w:val="center"/>
        </w:tcPr>
        <w:p w14:paraId="1B307E99" w14:textId="6AD13FF4" w:rsidR="00371822" w:rsidRPr="00374227" w:rsidRDefault="00C53ED1" w:rsidP="00C55FDA">
          <w:pPr>
            <w:pStyle w:val="Header"/>
            <w:spacing w:before="60"/>
            <w:rPr>
              <w:rFonts w:ascii="Arial" w:hAnsi="Arial" w:cs="Arial"/>
              <w:szCs w:val="22"/>
            </w:rPr>
          </w:pPr>
          <w:r>
            <w:rPr>
              <w:rFonts w:ascii="Arial" w:hAnsi="Arial" w:cs="Arial"/>
              <w:szCs w:val="22"/>
            </w:rPr>
            <w:t>30</w:t>
          </w:r>
          <w:r w:rsidR="003F1961">
            <w:rPr>
              <w:rFonts w:ascii="Arial" w:hAnsi="Arial" w:cs="Arial"/>
              <w:szCs w:val="22"/>
            </w:rPr>
            <w:t xml:space="preserve"> </w:t>
          </w:r>
          <w:r w:rsidR="00C55FDA">
            <w:rPr>
              <w:rFonts w:ascii="Arial" w:hAnsi="Arial" w:cs="Arial"/>
              <w:szCs w:val="22"/>
            </w:rPr>
            <w:t>January 2017</w:t>
          </w:r>
        </w:p>
      </w:tc>
    </w:tr>
    <w:tr w:rsidR="00371822" w:rsidRPr="004F266E" w14:paraId="6793F3A6" w14:textId="77777777" w:rsidTr="001B74B1">
      <w:trPr>
        <w:trHeight w:val="708"/>
      </w:trPr>
      <w:tc>
        <w:tcPr>
          <w:tcW w:w="5920" w:type="dxa"/>
          <w:vMerge/>
          <w:shd w:val="clear" w:color="auto" w:fill="auto"/>
        </w:tcPr>
        <w:p w14:paraId="68D17E30" w14:textId="77777777" w:rsidR="00371822" w:rsidRPr="00374227" w:rsidRDefault="00371822" w:rsidP="001B74B1">
          <w:pPr>
            <w:pStyle w:val="Header"/>
          </w:pPr>
        </w:p>
      </w:tc>
      <w:tc>
        <w:tcPr>
          <w:tcW w:w="3260" w:type="dxa"/>
          <w:shd w:val="clear" w:color="auto" w:fill="auto"/>
          <w:vAlign w:val="center"/>
        </w:tcPr>
        <w:p w14:paraId="47E2EC67" w14:textId="3BE04159" w:rsidR="00371822" w:rsidRPr="00374227" w:rsidRDefault="00371822" w:rsidP="004B0FD9">
          <w:pPr>
            <w:pStyle w:val="Header"/>
            <w:spacing w:before="60"/>
            <w:rPr>
              <w:rFonts w:ascii="Arial" w:hAnsi="Arial" w:cs="Arial"/>
              <w:b/>
              <w:szCs w:val="22"/>
            </w:rPr>
          </w:pPr>
        </w:p>
      </w:tc>
    </w:tr>
  </w:tbl>
  <w:p w14:paraId="31F7050B" w14:textId="77777777" w:rsidR="00371822" w:rsidRPr="0021114E" w:rsidRDefault="0037182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0075E9"/>
    <w:multiLevelType w:val="multilevel"/>
    <w:tmpl w:val="69762A2E"/>
    <w:lvl w:ilvl="0">
      <w:start w:val="1"/>
      <w:numFmt w:val="decimal"/>
      <w:lvlText w:val="%1"/>
      <w:lvlJc w:val="left"/>
      <w:pPr>
        <w:ind w:left="360" w:hanging="360"/>
      </w:pPr>
      <w:rPr>
        <w:rFonts w:ascii="Frutiger 45 Light" w:hAnsi="Frutiger 45 Light" w:cs="Times New Roman" w:hint="default"/>
        <w:b w:val="0"/>
      </w:rPr>
    </w:lvl>
    <w:lvl w:ilvl="1">
      <w:start w:val="1"/>
      <w:numFmt w:val="decimal"/>
      <w:lvlText w:val="%1.%2"/>
      <w:lvlJc w:val="left"/>
      <w:pPr>
        <w:ind w:left="360" w:hanging="360"/>
      </w:pPr>
      <w:rPr>
        <w:rFonts w:ascii="Frutiger 45 Light" w:hAnsi="Frutiger 45 Light" w:cs="Times New Roman" w:hint="default"/>
        <w:b w:val="0"/>
      </w:rPr>
    </w:lvl>
    <w:lvl w:ilvl="2">
      <w:start w:val="1"/>
      <w:numFmt w:val="decimal"/>
      <w:lvlText w:val="%1.%2.%3"/>
      <w:lvlJc w:val="left"/>
      <w:pPr>
        <w:ind w:left="720" w:hanging="720"/>
      </w:pPr>
      <w:rPr>
        <w:rFonts w:ascii="Frutiger 45 Light" w:hAnsi="Frutiger 45 Light" w:cs="Times New Roman" w:hint="default"/>
        <w:b w:val="0"/>
      </w:rPr>
    </w:lvl>
    <w:lvl w:ilvl="3">
      <w:start w:val="1"/>
      <w:numFmt w:val="decimal"/>
      <w:lvlText w:val="%1.%2.%3.%4"/>
      <w:lvlJc w:val="left"/>
      <w:pPr>
        <w:ind w:left="720" w:hanging="720"/>
      </w:pPr>
      <w:rPr>
        <w:rFonts w:ascii="Frutiger 45 Light" w:hAnsi="Frutiger 45 Light" w:cs="Times New Roman" w:hint="default"/>
        <w:b w:val="0"/>
      </w:rPr>
    </w:lvl>
    <w:lvl w:ilvl="4">
      <w:start w:val="1"/>
      <w:numFmt w:val="decimal"/>
      <w:lvlText w:val="%1.%2.%3.%4.%5"/>
      <w:lvlJc w:val="left"/>
      <w:pPr>
        <w:ind w:left="1080" w:hanging="1080"/>
      </w:pPr>
      <w:rPr>
        <w:rFonts w:ascii="Frutiger 45 Light" w:hAnsi="Frutiger 45 Light" w:cs="Times New Roman" w:hint="default"/>
        <w:b w:val="0"/>
      </w:rPr>
    </w:lvl>
    <w:lvl w:ilvl="5">
      <w:start w:val="1"/>
      <w:numFmt w:val="decimal"/>
      <w:lvlText w:val="%1.%2.%3.%4.%5.%6"/>
      <w:lvlJc w:val="left"/>
      <w:pPr>
        <w:ind w:left="1080" w:hanging="1080"/>
      </w:pPr>
      <w:rPr>
        <w:rFonts w:ascii="Frutiger 45 Light" w:hAnsi="Frutiger 45 Light" w:cs="Times New Roman" w:hint="default"/>
        <w:b w:val="0"/>
      </w:rPr>
    </w:lvl>
    <w:lvl w:ilvl="6">
      <w:start w:val="1"/>
      <w:numFmt w:val="decimal"/>
      <w:lvlText w:val="%1.%2.%3.%4.%5.%6.%7"/>
      <w:lvlJc w:val="left"/>
      <w:pPr>
        <w:ind w:left="1440" w:hanging="1440"/>
      </w:pPr>
      <w:rPr>
        <w:rFonts w:ascii="Frutiger 45 Light" w:hAnsi="Frutiger 45 Light" w:cs="Times New Roman" w:hint="default"/>
        <w:b w:val="0"/>
      </w:rPr>
    </w:lvl>
    <w:lvl w:ilvl="7">
      <w:start w:val="1"/>
      <w:numFmt w:val="decimal"/>
      <w:lvlText w:val="%1.%2.%3.%4.%5.%6.%7.%8"/>
      <w:lvlJc w:val="left"/>
      <w:pPr>
        <w:ind w:left="1440" w:hanging="1440"/>
      </w:pPr>
      <w:rPr>
        <w:rFonts w:ascii="Frutiger 45 Light" w:hAnsi="Frutiger 45 Light" w:cs="Times New Roman" w:hint="default"/>
        <w:b w:val="0"/>
      </w:rPr>
    </w:lvl>
    <w:lvl w:ilvl="8">
      <w:start w:val="1"/>
      <w:numFmt w:val="decimal"/>
      <w:lvlText w:val="%1.%2.%3.%4.%5.%6.%7.%8.%9"/>
      <w:lvlJc w:val="left"/>
      <w:pPr>
        <w:ind w:left="1800" w:hanging="1800"/>
      </w:pPr>
      <w:rPr>
        <w:rFonts w:ascii="Frutiger 45 Light" w:hAnsi="Frutiger 45 Light" w:cs="Times New Roman" w:hint="default"/>
        <w:b w:val="0"/>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0076F0F"/>
    <w:multiLevelType w:val="hybridMultilevel"/>
    <w:tmpl w:val="0DD893D0"/>
    <w:lvl w:ilvl="0" w:tplc="1A28C1EC">
      <w:start w:val="1"/>
      <w:numFmt w:val="decimal"/>
      <w:lvlText w:val="%1."/>
      <w:lvlJc w:val="left"/>
      <w:pPr>
        <w:ind w:left="720" w:hanging="360"/>
      </w:pPr>
      <w:rPr>
        <w:rFonts w:ascii="Arial" w:eastAsia="Times New Roman" w:hAnsi="Arial" w:cs="Aria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BD3AB2"/>
    <w:multiLevelType w:val="hybridMultilevel"/>
    <w:tmpl w:val="F282E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7138BC"/>
    <w:multiLevelType w:val="hybridMultilevel"/>
    <w:tmpl w:val="3DDA3C7C"/>
    <w:lvl w:ilvl="0" w:tplc="A5D8E346">
      <w:start w:val="1"/>
      <w:numFmt w:val="decimal"/>
      <w:lvlText w:val="%1."/>
      <w:lvlJc w:val="left"/>
      <w:pPr>
        <w:ind w:left="360" w:hanging="360"/>
      </w:pPr>
      <w:rPr>
        <w:b w:val="0"/>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E894A99"/>
    <w:multiLevelType w:val="multilevel"/>
    <w:tmpl w:val="EE78F8F8"/>
    <w:lvl w:ilvl="0">
      <w:start w:val="1"/>
      <w:numFmt w:val="decimal"/>
      <w:lvlText w:val="%1"/>
      <w:lvlJc w:val="left"/>
      <w:pPr>
        <w:ind w:left="360" w:hanging="360"/>
      </w:pPr>
      <w:rPr>
        <w:rFonts w:ascii="Frutiger 45 Light" w:hAnsi="Frutiger 45 Light" w:cs="Times New Roman" w:hint="default"/>
        <w:b w:val="0"/>
      </w:rPr>
    </w:lvl>
    <w:lvl w:ilvl="1">
      <w:start w:val="1"/>
      <w:numFmt w:val="decimal"/>
      <w:lvlText w:val="%1.%2"/>
      <w:lvlJc w:val="left"/>
      <w:pPr>
        <w:ind w:left="720" w:hanging="360"/>
      </w:pPr>
      <w:rPr>
        <w:rFonts w:ascii="Arial" w:hAnsi="Arial" w:cs="Arial" w:hint="default"/>
        <w:b w:val="0"/>
      </w:rPr>
    </w:lvl>
    <w:lvl w:ilvl="2">
      <w:start w:val="1"/>
      <w:numFmt w:val="decimal"/>
      <w:lvlText w:val="%1.%2.%3"/>
      <w:lvlJc w:val="left"/>
      <w:pPr>
        <w:ind w:left="1440" w:hanging="720"/>
      </w:pPr>
      <w:rPr>
        <w:rFonts w:ascii="Frutiger 45 Light" w:hAnsi="Frutiger 45 Light" w:cs="Times New Roman" w:hint="default"/>
        <w:b w:val="0"/>
      </w:rPr>
    </w:lvl>
    <w:lvl w:ilvl="3">
      <w:start w:val="1"/>
      <w:numFmt w:val="decimal"/>
      <w:lvlText w:val="%1.%2.%3.%4"/>
      <w:lvlJc w:val="left"/>
      <w:pPr>
        <w:ind w:left="1800" w:hanging="720"/>
      </w:pPr>
      <w:rPr>
        <w:rFonts w:ascii="Frutiger 45 Light" w:hAnsi="Frutiger 45 Light" w:cs="Times New Roman" w:hint="default"/>
        <w:b w:val="0"/>
      </w:rPr>
    </w:lvl>
    <w:lvl w:ilvl="4">
      <w:start w:val="1"/>
      <w:numFmt w:val="decimal"/>
      <w:lvlText w:val="%1.%2.%3.%4.%5"/>
      <w:lvlJc w:val="left"/>
      <w:pPr>
        <w:ind w:left="2520" w:hanging="1080"/>
      </w:pPr>
      <w:rPr>
        <w:rFonts w:ascii="Frutiger 45 Light" w:hAnsi="Frutiger 45 Light" w:cs="Times New Roman" w:hint="default"/>
        <w:b w:val="0"/>
      </w:rPr>
    </w:lvl>
    <w:lvl w:ilvl="5">
      <w:start w:val="1"/>
      <w:numFmt w:val="decimal"/>
      <w:lvlText w:val="%1.%2.%3.%4.%5.%6"/>
      <w:lvlJc w:val="left"/>
      <w:pPr>
        <w:ind w:left="2880" w:hanging="1080"/>
      </w:pPr>
      <w:rPr>
        <w:rFonts w:ascii="Frutiger 45 Light" w:hAnsi="Frutiger 45 Light" w:cs="Times New Roman" w:hint="default"/>
        <w:b w:val="0"/>
      </w:rPr>
    </w:lvl>
    <w:lvl w:ilvl="6">
      <w:start w:val="1"/>
      <w:numFmt w:val="decimal"/>
      <w:lvlText w:val="%1.%2.%3.%4.%5.%6.%7"/>
      <w:lvlJc w:val="left"/>
      <w:pPr>
        <w:ind w:left="3600" w:hanging="1440"/>
      </w:pPr>
      <w:rPr>
        <w:rFonts w:ascii="Frutiger 45 Light" w:hAnsi="Frutiger 45 Light" w:cs="Times New Roman" w:hint="default"/>
        <w:b w:val="0"/>
      </w:rPr>
    </w:lvl>
    <w:lvl w:ilvl="7">
      <w:start w:val="1"/>
      <w:numFmt w:val="decimal"/>
      <w:lvlText w:val="%1.%2.%3.%4.%5.%6.%7.%8"/>
      <w:lvlJc w:val="left"/>
      <w:pPr>
        <w:ind w:left="3960" w:hanging="1440"/>
      </w:pPr>
      <w:rPr>
        <w:rFonts w:ascii="Frutiger 45 Light" w:hAnsi="Frutiger 45 Light" w:cs="Times New Roman" w:hint="default"/>
        <w:b w:val="0"/>
      </w:rPr>
    </w:lvl>
    <w:lvl w:ilvl="8">
      <w:start w:val="1"/>
      <w:numFmt w:val="decimal"/>
      <w:lvlText w:val="%1.%2.%3.%4.%5.%6.%7.%8.%9"/>
      <w:lvlJc w:val="left"/>
      <w:pPr>
        <w:ind w:left="4680" w:hanging="1800"/>
      </w:pPr>
      <w:rPr>
        <w:rFonts w:ascii="Frutiger 45 Light" w:hAnsi="Frutiger 45 Light" w:cs="Times New Roman" w:hint="default"/>
        <w:b w:val="0"/>
      </w:r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1973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982BFC"/>
    <w:multiLevelType w:val="hybridMultilevel"/>
    <w:tmpl w:val="A028B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572B1E"/>
    <w:multiLevelType w:val="hybridMultilevel"/>
    <w:tmpl w:val="ADDC8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A4EF7"/>
    <w:multiLevelType w:val="hybridMultilevel"/>
    <w:tmpl w:val="A704CC42"/>
    <w:lvl w:ilvl="0" w:tplc="97B0A9AE">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7D016D6"/>
    <w:multiLevelType w:val="hybridMultilevel"/>
    <w:tmpl w:val="AEE0482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5C753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7"/>
  </w:num>
  <w:num w:numId="3">
    <w:abstractNumId w:val="28"/>
  </w:num>
  <w:num w:numId="4">
    <w:abstractNumId w:val="37"/>
  </w:num>
  <w:num w:numId="5">
    <w:abstractNumId w:val="27"/>
  </w:num>
  <w:num w:numId="6">
    <w:abstractNumId w:val="16"/>
  </w:num>
  <w:num w:numId="7">
    <w:abstractNumId w:val="33"/>
  </w:num>
  <w:num w:numId="8">
    <w:abstractNumId w:val="10"/>
  </w:num>
  <w:num w:numId="9">
    <w:abstractNumId w:val="4"/>
  </w:num>
  <w:num w:numId="10">
    <w:abstractNumId w:val="2"/>
  </w:num>
  <w:num w:numId="11">
    <w:abstractNumId w:val="11"/>
  </w:num>
  <w:num w:numId="12">
    <w:abstractNumId w:val="30"/>
  </w:num>
  <w:num w:numId="13">
    <w:abstractNumId w:val="14"/>
  </w:num>
  <w:num w:numId="14">
    <w:abstractNumId w:val="38"/>
  </w:num>
  <w:num w:numId="15">
    <w:abstractNumId w:val="23"/>
  </w:num>
  <w:num w:numId="16">
    <w:abstractNumId w:val="1"/>
  </w:num>
  <w:num w:numId="17">
    <w:abstractNumId w:val="36"/>
  </w:num>
  <w:num w:numId="18">
    <w:abstractNumId w:val="21"/>
  </w:num>
  <w:num w:numId="19">
    <w:abstractNumId w:val="9"/>
  </w:num>
  <w:num w:numId="20">
    <w:abstractNumId w:val="13"/>
  </w:num>
  <w:num w:numId="21">
    <w:abstractNumId w:val="32"/>
  </w:num>
  <w:num w:numId="22">
    <w:abstractNumId w:val="20"/>
  </w:num>
  <w:num w:numId="23">
    <w:abstractNumId w:val="34"/>
  </w:num>
  <w:num w:numId="24">
    <w:abstractNumId w:val="18"/>
  </w:num>
  <w:num w:numId="25">
    <w:abstractNumId w:val="6"/>
  </w:num>
  <w:num w:numId="26">
    <w:abstractNumId w:val="35"/>
  </w:num>
  <w:num w:numId="27">
    <w:abstractNumId w:val="0"/>
  </w:num>
  <w:num w:numId="28">
    <w:abstractNumId w:val="3"/>
  </w:num>
  <w:num w:numId="29">
    <w:abstractNumId w:val="29"/>
  </w:num>
  <w:num w:numId="30">
    <w:abstractNumId w:val="22"/>
  </w:num>
  <w:num w:numId="31">
    <w:abstractNumId w:val="19"/>
  </w:num>
  <w:num w:numId="32">
    <w:abstractNumId w:val="15"/>
  </w:num>
  <w:num w:numId="33">
    <w:abstractNumId w:val="26"/>
  </w:num>
  <w:num w:numId="34">
    <w:abstractNumId w:val="25"/>
  </w:num>
  <w:num w:numId="35">
    <w:abstractNumId w:val="24"/>
  </w:num>
  <w:num w:numId="36">
    <w:abstractNumId w:val="12"/>
  </w:num>
  <w:num w:numId="37">
    <w:abstractNumId w:val="8"/>
  </w:num>
  <w:num w:numId="38">
    <w:abstractNumId w:val="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367FF"/>
    <w:rsid w:val="0005285D"/>
    <w:rsid w:val="00061956"/>
    <w:rsid w:val="00071E87"/>
    <w:rsid w:val="00081B2C"/>
    <w:rsid w:val="00084E44"/>
    <w:rsid w:val="000A3935"/>
    <w:rsid w:val="000A5AF9"/>
    <w:rsid w:val="000A7073"/>
    <w:rsid w:val="000A71CF"/>
    <w:rsid w:val="000A7FC2"/>
    <w:rsid w:val="000B09F5"/>
    <w:rsid w:val="000B5D26"/>
    <w:rsid w:val="000C3360"/>
    <w:rsid w:val="000D2BDB"/>
    <w:rsid w:val="000D702D"/>
    <w:rsid w:val="000E5E39"/>
    <w:rsid w:val="00100FC2"/>
    <w:rsid w:val="0010253D"/>
    <w:rsid w:val="001172B6"/>
    <w:rsid w:val="001224A4"/>
    <w:rsid w:val="00173D5A"/>
    <w:rsid w:val="0017617B"/>
    <w:rsid w:val="00191E80"/>
    <w:rsid w:val="001A07F1"/>
    <w:rsid w:val="001A7A02"/>
    <w:rsid w:val="001B74B1"/>
    <w:rsid w:val="001D2C76"/>
    <w:rsid w:val="001D6703"/>
    <w:rsid w:val="001E476B"/>
    <w:rsid w:val="001E4CE7"/>
    <w:rsid w:val="0021114E"/>
    <w:rsid w:val="00223F45"/>
    <w:rsid w:val="002414C2"/>
    <w:rsid w:val="00254DF4"/>
    <w:rsid w:val="00290BBC"/>
    <w:rsid w:val="002A0C7D"/>
    <w:rsid w:val="002A0D9E"/>
    <w:rsid w:val="002D0658"/>
    <w:rsid w:val="002D15A6"/>
    <w:rsid w:val="002E70CE"/>
    <w:rsid w:val="002F15DD"/>
    <w:rsid w:val="00302667"/>
    <w:rsid w:val="00313BA4"/>
    <w:rsid w:val="00324E86"/>
    <w:rsid w:val="00363ED4"/>
    <w:rsid w:val="00371822"/>
    <w:rsid w:val="00372DE6"/>
    <w:rsid w:val="003978FB"/>
    <w:rsid w:val="003A0818"/>
    <w:rsid w:val="003C77A8"/>
    <w:rsid w:val="003E20D5"/>
    <w:rsid w:val="003E4825"/>
    <w:rsid w:val="003E4B3E"/>
    <w:rsid w:val="003F1961"/>
    <w:rsid w:val="003F484C"/>
    <w:rsid w:val="0041006B"/>
    <w:rsid w:val="0042168F"/>
    <w:rsid w:val="00435D57"/>
    <w:rsid w:val="004401AF"/>
    <w:rsid w:val="00444721"/>
    <w:rsid w:val="00444C86"/>
    <w:rsid w:val="00481354"/>
    <w:rsid w:val="00486C47"/>
    <w:rsid w:val="004A2AC0"/>
    <w:rsid w:val="004A72C1"/>
    <w:rsid w:val="004B0FD9"/>
    <w:rsid w:val="004D36F3"/>
    <w:rsid w:val="004F12FE"/>
    <w:rsid w:val="00525B45"/>
    <w:rsid w:val="00546D0D"/>
    <w:rsid w:val="00571008"/>
    <w:rsid w:val="00575EED"/>
    <w:rsid w:val="005A4917"/>
    <w:rsid w:val="005B3508"/>
    <w:rsid w:val="005B6237"/>
    <w:rsid w:val="005C52BA"/>
    <w:rsid w:val="005D26EB"/>
    <w:rsid w:val="005D3794"/>
    <w:rsid w:val="005E38A9"/>
    <w:rsid w:val="005F0364"/>
    <w:rsid w:val="005F364F"/>
    <w:rsid w:val="00601A2D"/>
    <w:rsid w:val="006137EA"/>
    <w:rsid w:val="00616455"/>
    <w:rsid w:val="00617B72"/>
    <w:rsid w:val="00646A98"/>
    <w:rsid w:val="00650936"/>
    <w:rsid w:val="00653A58"/>
    <w:rsid w:val="00654832"/>
    <w:rsid w:val="006630A0"/>
    <w:rsid w:val="006A0E31"/>
    <w:rsid w:val="006A5B68"/>
    <w:rsid w:val="006B4E36"/>
    <w:rsid w:val="006C33DB"/>
    <w:rsid w:val="006C6FAD"/>
    <w:rsid w:val="006F0CCB"/>
    <w:rsid w:val="006F2659"/>
    <w:rsid w:val="00706D3A"/>
    <w:rsid w:val="007635B0"/>
    <w:rsid w:val="007670B0"/>
    <w:rsid w:val="00780508"/>
    <w:rsid w:val="007A063E"/>
    <w:rsid w:val="007B7A0E"/>
    <w:rsid w:val="007C1849"/>
    <w:rsid w:val="007C2BC2"/>
    <w:rsid w:val="007E2685"/>
    <w:rsid w:val="007E344D"/>
    <w:rsid w:val="007F248F"/>
    <w:rsid w:val="007F24E8"/>
    <w:rsid w:val="00825E9D"/>
    <w:rsid w:val="00826BB5"/>
    <w:rsid w:val="00841710"/>
    <w:rsid w:val="00860C8D"/>
    <w:rsid w:val="008653E2"/>
    <w:rsid w:val="0087174A"/>
    <w:rsid w:val="0087546A"/>
    <w:rsid w:val="008772F4"/>
    <w:rsid w:val="00893E53"/>
    <w:rsid w:val="008C3AFD"/>
    <w:rsid w:val="008D1B23"/>
    <w:rsid w:val="008D332D"/>
    <w:rsid w:val="008E2B5C"/>
    <w:rsid w:val="008E5AE8"/>
    <w:rsid w:val="008F3A81"/>
    <w:rsid w:val="00912315"/>
    <w:rsid w:val="00914A91"/>
    <w:rsid w:val="00925782"/>
    <w:rsid w:val="0092710B"/>
    <w:rsid w:val="00931FA5"/>
    <w:rsid w:val="0094468C"/>
    <w:rsid w:val="00967F3E"/>
    <w:rsid w:val="00977BA1"/>
    <w:rsid w:val="00982B41"/>
    <w:rsid w:val="00984FE3"/>
    <w:rsid w:val="009B0968"/>
    <w:rsid w:val="009C64BE"/>
    <w:rsid w:val="009C7622"/>
    <w:rsid w:val="009C799F"/>
    <w:rsid w:val="009D5D4A"/>
    <w:rsid w:val="009D6157"/>
    <w:rsid w:val="009E17B8"/>
    <w:rsid w:val="009E64CF"/>
    <w:rsid w:val="00A05560"/>
    <w:rsid w:val="00A05A24"/>
    <w:rsid w:val="00A11170"/>
    <w:rsid w:val="00A25311"/>
    <w:rsid w:val="00A41125"/>
    <w:rsid w:val="00A601EC"/>
    <w:rsid w:val="00A67E0E"/>
    <w:rsid w:val="00A71CD2"/>
    <w:rsid w:val="00A75702"/>
    <w:rsid w:val="00A7644D"/>
    <w:rsid w:val="00A765D3"/>
    <w:rsid w:val="00A81F76"/>
    <w:rsid w:val="00A9189F"/>
    <w:rsid w:val="00A92B3B"/>
    <w:rsid w:val="00AA44B3"/>
    <w:rsid w:val="00AA5C07"/>
    <w:rsid w:val="00AA6F4D"/>
    <w:rsid w:val="00AC3702"/>
    <w:rsid w:val="00B0159A"/>
    <w:rsid w:val="00B162A5"/>
    <w:rsid w:val="00B51B1C"/>
    <w:rsid w:val="00B5364D"/>
    <w:rsid w:val="00B63F0D"/>
    <w:rsid w:val="00B668B0"/>
    <w:rsid w:val="00B67071"/>
    <w:rsid w:val="00B7585E"/>
    <w:rsid w:val="00BB212B"/>
    <w:rsid w:val="00BC3B14"/>
    <w:rsid w:val="00BC3B9F"/>
    <w:rsid w:val="00BC49B1"/>
    <w:rsid w:val="00BC5F7E"/>
    <w:rsid w:val="00BD4D88"/>
    <w:rsid w:val="00BE1A18"/>
    <w:rsid w:val="00BF4F9E"/>
    <w:rsid w:val="00C21FC8"/>
    <w:rsid w:val="00C342FB"/>
    <w:rsid w:val="00C36EBD"/>
    <w:rsid w:val="00C53ED1"/>
    <w:rsid w:val="00C55FDA"/>
    <w:rsid w:val="00C56860"/>
    <w:rsid w:val="00C56D09"/>
    <w:rsid w:val="00C63BF4"/>
    <w:rsid w:val="00C82C83"/>
    <w:rsid w:val="00C9258A"/>
    <w:rsid w:val="00CA1498"/>
    <w:rsid w:val="00CC0245"/>
    <w:rsid w:val="00CE026D"/>
    <w:rsid w:val="00CE2310"/>
    <w:rsid w:val="00D1206A"/>
    <w:rsid w:val="00D1779A"/>
    <w:rsid w:val="00D620BE"/>
    <w:rsid w:val="00D66905"/>
    <w:rsid w:val="00D6776F"/>
    <w:rsid w:val="00D77253"/>
    <w:rsid w:val="00D84788"/>
    <w:rsid w:val="00D903DC"/>
    <w:rsid w:val="00DA0183"/>
    <w:rsid w:val="00DC3440"/>
    <w:rsid w:val="00DD7640"/>
    <w:rsid w:val="00DF11AC"/>
    <w:rsid w:val="00E11424"/>
    <w:rsid w:val="00E16590"/>
    <w:rsid w:val="00E27467"/>
    <w:rsid w:val="00E4011A"/>
    <w:rsid w:val="00E52D8B"/>
    <w:rsid w:val="00E64FBC"/>
    <w:rsid w:val="00E650C7"/>
    <w:rsid w:val="00E673D7"/>
    <w:rsid w:val="00E7710E"/>
    <w:rsid w:val="00E83EB8"/>
    <w:rsid w:val="00E84B8B"/>
    <w:rsid w:val="00EB1237"/>
    <w:rsid w:val="00ED6008"/>
    <w:rsid w:val="00F23B3B"/>
    <w:rsid w:val="00F337E7"/>
    <w:rsid w:val="00F6257D"/>
    <w:rsid w:val="00F6671D"/>
    <w:rsid w:val="00F66928"/>
    <w:rsid w:val="00F736F8"/>
    <w:rsid w:val="00F74F32"/>
    <w:rsid w:val="00F77051"/>
    <w:rsid w:val="00F866E4"/>
    <w:rsid w:val="00F95A3A"/>
    <w:rsid w:val="00FB295D"/>
    <w:rsid w:val="00FB6CA6"/>
    <w:rsid w:val="00FC7FAC"/>
    <w:rsid w:val="00FD6039"/>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EA342"/>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unhideWhenUsed/>
    <w:rsid w:val="005D26EB"/>
    <w:rPr>
      <w:sz w:val="20"/>
    </w:rPr>
  </w:style>
  <w:style w:type="character" w:customStyle="1" w:styleId="FootnoteTextChar">
    <w:name w:val="Footnote Text Char"/>
    <w:basedOn w:val="DefaultParagraphFont"/>
    <w:link w:val="FootnoteText"/>
    <w:semiHidden/>
    <w:rsid w:val="005D26EB"/>
    <w:rPr>
      <w:rFonts w:ascii="Frutiger 45 Light" w:hAnsi="Frutiger 45 Light"/>
    </w:rPr>
  </w:style>
  <w:style w:type="character" w:styleId="FootnoteReference">
    <w:name w:val="footnote reference"/>
    <w:basedOn w:val="DefaultParagraphFont"/>
    <w:semiHidden/>
    <w:unhideWhenUsed/>
    <w:rsid w:val="005D26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870535913">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ocal.gov.uk/documents/10180/7632544/LGA+On+the+Day+briefing+Provisional+LG+Finance+Settlement+Dec+2016.pdf/6d22a793-80e5-4345-a1fe-244554dec279" TargetMode="External"/><Relationship Id="rId2" Type="http://schemas.openxmlformats.org/officeDocument/2006/relationships/customXml" Target="../customXml/item2.xml"/><Relationship Id="rId16" Type="http://schemas.openxmlformats.org/officeDocument/2006/relationships/hyperlink" Target="http://local.gov.uk/documents/10180/7991192/2016+Autumn+Statement+LGA+On+the+Day+Briefing.pdf/bcb66b43-944d-465d-8537-45f86b48acc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yperlink" Target="http://www.local.gov.uk/documents/10180/7991192/LGA+submission+to+the+Autumn+Statement+2016.pdf/ae76f5e3-7a8a-49a1-aeb0-67c4fcf61fe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www.local.gov.uk/web/guest/media-releases/-/journal_content/56/10180/8124410/NEWS" TargetMode="External"/><Relationship Id="rId1" Type="http://schemas.openxmlformats.org/officeDocument/2006/relationships/hyperlink" Target="https://www.gov.uk/government/uploads/system/uploads/attachment_data/file/573518/Annual_Report_on_Devolution_2015-16__Pri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3DCD1747E3D99E4B979F6C8FB904907B" ma:contentTypeVersion="5" ma:contentTypeDescription="" ma:contentTypeScope="" ma:versionID="a5919d18b7f90afa3eae1fe8474fabc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1c8a0e75-f4bc-4eb4-8ed0-578eaea9e1ca"/>
    <ds:schemaRef ds:uri="http://purl.org/dc/elements/1.1/"/>
    <ds:schemaRef ds:uri="http://schemas.microsoft.com/office/infopath/2007/PartnerControls"/>
    <ds:schemaRef ds:uri="http://purl.org/dc/dcmitype/"/>
    <ds:schemaRef ds:uri="c8febe6a-14d9-43ab-83c3-c48f478fa47c"/>
    <ds:schemaRef ds:uri="http://www.w3.org/XML/1998/namespace"/>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A762DC0-D379-425A-8E1F-9BC97B825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52DE8E-A12C-4F52-80B2-71F10456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2122FD87</Template>
  <TotalTime>4</TotalTime>
  <Pages>3</Pages>
  <Words>902</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9</cp:revision>
  <cp:lastPrinted>2010-08-12T11:06:00Z</cp:lastPrinted>
  <dcterms:created xsi:type="dcterms:W3CDTF">2017-01-19T15:37:00Z</dcterms:created>
  <dcterms:modified xsi:type="dcterms:W3CDTF">2017-01-24T10:45:00Z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0x010100E36CFF635486D14D86451630E8C3A6A7003DCD1747E3D99E4B979F6C8FB904907B</vt:lpwstr>
  </property>
</Properties>
</file>